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399DC" w14:textId="77777777" w:rsidR="00195BF6" w:rsidRDefault="00195BF6">
      <w:pPr>
        <w:spacing w:after="0" w:line="240" w:lineRule="auto"/>
      </w:pPr>
    </w:p>
    <w:p w14:paraId="000288DC" w14:textId="77777777" w:rsidR="00195BF6" w:rsidRDefault="00195BF6">
      <w:pPr>
        <w:spacing w:after="0" w:line="240" w:lineRule="auto"/>
      </w:pPr>
    </w:p>
    <w:p w14:paraId="7C48FDD1" w14:textId="77777777" w:rsidR="00195BF6" w:rsidRDefault="00195BF6">
      <w:pPr>
        <w:spacing w:after="0" w:line="240" w:lineRule="auto"/>
      </w:pPr>
    </w:p>
    <w:tbl>
      <w:tblPr>
        <w:tblStyle w:val="a"/>
        <w:tblW w:w="9130"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00" w:firstRow="0" w:lastRow="0" w:firstColumn="0" w:lastColumn="0" w:noHBand="0" w:noVBand="1"/>
      </w:tblPr>
      <w:tblGrid>
        <w:gridCol w:w="9130"/>
      </w:tblGrid>
      <w:tr w:rsidR="00195BF6" w14:paraId="6C10BA23" w14:textId="77777777">
        <w:trPr>
          <w:trHeight w:val="545"/>
          <w:jc w:val="center"/>
        </w:trPr>
        <w:tc>
          <w:tcPr>
            <w:tcW w:w="9130" w:type="dxa"/>
            <w:shd w:val="clear" w:color="auto" w:fill="002060"/>
          </w:tcPr>
          <w:p w14:paraId="173E26FA" w14:textId="77777777" w:rsidR="00195BF6" w:rsidRDefault="00874613">
            <w:pPr>
              <w:jc w:val="center"/>
              <w:rPr>
                <w:color w:val="FFFFFF"/>
                <w:sz w:val="72"/>
                <w:szCs w:val="72"/>
              </w:rPr>
            </w:pPr>
            <w:r>
              <w:rPr>
                <w:color w:val="FFFFFF"/>
                <w:sz w:val="72"/>
                <w:szCs w:val="72"/>
              </w:rPr>
              <w:t>INFORME DE</w:t>
            </w:r>
          </w:p>
          <w:p w14:paraId="466A0363" w14:textId="77777777" w:rsidR="00195BF6" w:rsidRDefault="00874613">
            <w:pPr>
              <w:jc w:val="center"/>
              <w:rPr>
                <w:color w:val="FFFFFF"/>
                <w:sz w:val="96"/>
                <w:szCs w:val="96"/>
              </w:rPr>
            </w:pPr>
            <w:r>
              <w:rPr>
                <w:color w:val="FFFFFF"/>
                <w:sz w:val="72"/>
                <w:szCs w:val="72"/>
              </w:rPr>
              <w:t>RENDICIÓN DE CUENTAS</w:t>
            </w:r>
          </w:p>
        </w:tc>
      </w:tr>
    </w:tbl>
    <w:p w14:paraId="58C1D45D" w14:textId="77777777" w:rsidR="00195BF6" w:rsidRDefault="00195BF6">
      <w:pPr>
        <w:spacing w:after="0" w:line="240" w:lineRule="auto"/>
      </w:pPr>
    </w:p>
    <w:p w14:paraId="1EFCD32C" w14:textId="77777777" w:rsidR="00195BF6" w:rsidRDefault="00195BF6">
      <w:pPr>
        <w:spacing w:after="0" w:line="240" w:lineRule="auto"/>
      </w:pPr>
    </w:p>
    <w:p w14:paraId="643DFB3A" w14:textId="77777777" w:rsidR="00195BF6" w:rsidRDefault="00195BF6">
      <w:pPr>
        <w:spacing w:after="0" w:line="240" w:lineRule="auto"/>
      </w:pPr>
    </w:p>
    <w:p w14:paraId="38DBBB69" w14:textId="77777777" w:rsidR="00195BF6" w:rsidRDefault="00195BF6">
      <w:pPr>
        <w:spacing w:after="0" w:line="240" w:lineRule="auto"/>
      </w:pPr>
    </w:p>
    <w:p w14:paraId="60B16EBA" w14:textId="77777777" w:rsidR="00195BF6" w:rsidRDefault="00874613">
      <w:pPr>
        <w:spacing w:after="0" w:line="240" w:lineRule="auto"/>
        <w:jc w:val="center"/>
      </w:pPr>
      <w:r>
        <w:rPr>
          <w:noProof/>
        </w:rPr>
        <w:drawing>
          <wp:inline distT="0" distB="0" distL="0" distR="0" wp14:anchorId="3CDD6FDF" wp14:editId="1619A3B1">
            <wp:extent cx="5038725" cy="1059815"/>
            <wp:effectExtent l="0" t="0" r="0" b="0"/>
            <wp:docPr id="14826" name="image2.png" descr="C:\Users\angelicazamora\Desktop\Logo-Gobierno PNG.png"/>
            <wp:cNvGraphicFramePr/>
            <a:graphic xmlns:a="http://schemas.openxmlformats.org/drawingml/2006/main">
              <a:graphicData uri="http://schemas.openxmlformats.org/drawingml/2006/picture">
                <pic:pic xmlns:pic="http://schemas.openxmlformats.org/drawingml/2006/picture">
                  <pic:nvPicPr>
                    <pic:cNvPr id="0" name="image2.png" descr="C:\Users\angelicazamora\Desktop\Logo-Gobierno PNG.png"/>
                    <pic:cNvPicPr preferRelativeResize="0"/>
                  </pic:nvPicPr>
                  <pic:blipFill>
                    <a:blip r:embed="rId8"/>
                    <a:srcRect/>
                    <a:stretch>
                      <a:fillRect/>
                    </a:stretch>
                  </pic:blipFill>
                  <pic:spPr>
                    <a:xfrm>
                      <a:off x="0" y="0"/>
                      <a:ext cx="5038725" cy="1059815"/>
                    </a:xfrm>
                    <a:prstGeom prst="rect">
                      <a:avLst/>
                    </a:prstGeom>
                    <a:ln/>
                  </pic:spPr>
                </pic:pic>
              </a:graphicData>
            </a:graphic>
          </wp:inline>
        </w:drawing>
      </w:r>
    </w:p>
    <w:p w14:paraId="11F1CFA2" w14:textId="77777777" w:rsidR="00195BF6" w:rsidRDefault="00195BF6">
      <w:pPr>
        <w:spacing w:after="0" w:line="240" w:lineRule="auto"/>
        <w:jc w:val="center"/>
      </w:pPr>
    </w:p>
    <w:p w14:paraId="04B72936" w14:textId="77777777" w:rsidR="00195BF6" w:rsidRDefault="00195BF6">
      <w:pPr>
        <w:spacing w:after="0" w:line="240" w:lineRule="auto"/>
        <w:jc w:val="center"/>
      </w:pPr>
    </w:p>
    <w:p w14:paraId="01B4A84E" w14:textId="77777777" w:rsidR="00195BF6" w:rsidRDefault="00195BF6">
      <w:pPr>
        <w:spacing w:after="0" w:line="240" w:lineRule="auto"/>
        <w:jc w:val="center"/>
      </w:pPr>
    </w:p>
    <w:p w14:paraId="0AA967D8" w14:textId="77777777" w:rsidR="00195BF6" w:rsidRDefault="00874613">
      <w:pPr>
        <w:spacing w:after="0" w:line="240" w:lineRule="auto"/>
        <w:jc w:val="center"/>
        <w:rPr>
          <w:color w:val="002060"/>
          <w:sz w:val="48"/>
          <w:szCs w:val="48"/>
        </w:rPr>
      </w:pPr>
      <w:r>
        <w:rPr>
          <w:color w:val="002060"/>
          <w:sz w:val="48"/>
          <w:szCs w:val="48"/>
        </w:rPr>
        <w:t>Enero – diciembre de 2021</w:t>
      </w:r>
    </w:p>
    <w:p w14:paraId="20018318" w14:textId="77777777" w:rsidR="00195BF6" w:rsidRDefault="00195BF6">
      <w:pPr>
        <w:spacing w:after="0" w:line="240" w:lineRule="auto"/>
        <w:jc w:val="center"/>
        <w:rPr>
          <w:color w:val="002060"/>
        </w:rPr>
      </w:pPr>
    </w:p>
    <w:p w14:paraId="750EEDF9" w14:textId="402A1D3B" w:rsidR="00195BF6" w:rsidRDefault="00195BF6">
      <w:pPr>
        <w:spacing w:after="0" w:line="240" w:lineRule="auto"/>
        <w:jc w:val="center"/>
        <w:rPr>
          <w:color w:val="002060"/>
        </w:rPr>
      </w:pPr>
    </w:p>
    <w:p w14:paraId="58CC583D" w14:textId="3AD000E4" w:rsidR="00195BF6" w:rsidRDefault="00195BF6">
      <w:pPr>
        <w:spacing w:after="0" w:line="240" w:lineRule="auto"/>
        <w:jc w:val="center"/>
        <w:rPr>
          <w:color w:val="002060"/>
        </w:rPr>
      </w:pPr>
    </w:p>
    <w:tbl>
      <w:tblPr>
        <w:tblStyle w:val="a0"/>
        <w:tblW w:w="8808"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00" w:firstRow="0" w:lastRow="0" w:firstColumn="0" w:lastColumn="0" w:noHBand="0" w:noVBand="1"/>
      </w:tblPr>
      <w:tblGrid>
        <w:gridCol w:w="8808"/>
      </w:tblGrid>
      <w:tr w:rsidR="00195BF6" w14:paraId="7F386FC1" w14:textId="77777777">
        <w:tc>
          <w:tcPr>
            <w:tcW w:w="8808" w:type="dxa"/>
            <w:shd w:val="clear" w:color="auto" w:fill="002060"/>
          </w:tcPr>
          <w:p w14:paraId="3261F840" w14:textId="2B77B769" w:rsidR="00195BF6" w:rsidRDefault="00195BF6">
            <w:pPr>
              <w:jc w:val="center"/>
              <w:rPr>
                <w:color w:val="FFFFFF"/>
                <w:sz w:val="48"/>
                <w:szCs w:val="48"/>
              </w:rPr>
            </w:pPr>
          </w:p>
          <w:p w14:paraId="737D6BCA" w14:textId="1CB514A9" w:rsidR="00195BF6" w:rsidRDefault="00874613">
            <w:pPr>
              <w:jc w:val="center"/>
              <w:rPr>
                <w:color w:val="FFFFFF"/>
                <w:sz w:val="72"/>
                <w:szCs w:val="72"/>
              </w:rPr>
            </w:pPr>
            <w:r>
              <w:rPr>
                <w:color w:val="FFFFFF"/>
                <w:sz w:val="72"/>
                <w:szCs w:val="72"/>
              </w:rPr>
              <w:t>CONSTRUCCIÓN DE PAZ</w:t>
            </w:r>
          </w:p>
          <w:p w14:paraId="2D9D1B98" w14:textId="58BEFC59" w:rsidR="00195BF6" w:rsidRDefault="005D3F98">
            <w:pPr>
              <w:rPr>
                <w:color w:val="FFFFFF"/>
                <w:sz w:val="48"/>
                <w:szCs w:val="48"/>
              </w:rPr>
            </w:pPr>
            <w:r>
              <w:rPr>
                <w:noProof/>
                <w:color w:val="002060"/>
              </w:rPr>
              <w:drawing>
                <wp:anchor distT="0" distB="0" distL="114300" distR="114300" simplePos="0" relativeHeight="251670528" behindDoc="1" locked="0" layoutInCell="1" allowOverlap="1" wp14:anchorId="3B1369D1" wp14:editId="023AC3C1">
                  <wp:simplePos x="0" y="0"/>
                  <wp:positionH relativeFrom="column">
                    <wp:posOffset>1807845</wp:posOffset>
                  </wp:positionH>
                  <wp:positionV relativeFrom="paragraph">
                    <wp:posOffset>353060</wp:posOffset>
                  </wp:positionV>
                  <wp:extent cx="1778000" cy="1066800"/>
                  <wp:effectExtent l="0" t="0" r="0" b="0"/>
                  <wp:wrapTight wrapText="bothSides">
                    <wp:wrapPolygon edited="0">
                      <wp:start x="0" y="0"/>
                      <wp:lineTo x="0" y="21214"/>
                      <wp:lineTo x="21291" y="21214"/>
                      <wp:lineTo x="21291" y="0"/>
                      <wp:lineTo x="0" y="0"/>
                    </wp:wrapPolygon>
                  </wp:wrapTight>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0" cy="1066800"/>
                          </a:xfrm>
                          <a:prstGeom prst="rect">
                            <a:avLst/>
                          </a:prstGeom>
                          <a:noFill/>
                        </pic:spPr>
                      </pic:pic>
                    </a:graphicData>
                  </a:graphic>
                  <wp14:sizeRelH relativeFrom="page">
                    <wp14:pctWidth>0</wp14:pctWidth>
                  </wp14:sizeRelH>
                  <wp14:sizeRelV relativeFrom="page">
                    <wp14:pctHeight>0</wp14:pctHeight>
                  </wp14:sizeRelV>
                </wp:anchor>
              </w:drawing>
            </w:r>
          </w:p>
        </w:tc>
      </w:tr>
      <w:tr w:rsidR="00195BF6" w14:paraId="75184BBE" w14:textId="77777777">
        <w:tc>
          <w:tcPr>
            <w:tcW w:w="8808" w:type="dxa"/>
            <w:shd w:val="clear" w:color="auto" w:fill="002060"/>
          </w:tcPr>
          <w:p w14:paraId="6D04A2D2" w14:textId="77777777" w:rsidR="00195BF6" w:rsidRDefault="00195BF6" w:rsidP="00732C53">
            <w:pPr>
              <w:rPr>
                <w:color w:val="FFFFFF"/>
                <w:sz w:val="48"/>
                <w:szCs w:val="48"/>
              </w:rPr>
            </w:pPr>
          </w:p>
          <w:p w14:paraId="65E74A3F" w14:textId="77777777" w:rsidR="00195BF6" w:rsidRDefault="00195BF6">
            <w:pPr>
              <w:jc w:val="center"/>
              <w:rPr>
                <w:color w:val="FFFFFF"/>
                <w:sz w:val="48"/>
                <w:szCs w:val="48"/>
              </w:rPr>
            </w:pPr>
          </w:p>
        </w:tc>
      </w:tr>
    </w:tbl>
    <w:p w14:paraId="401EB7B4" w14:textId="77777777" w:rsidR="00195BF6" w:rsidRDefault="00195BF6">
      <w:pPr>
        <w:spacing w:after="0" w:line="240" w:lineRule="auto"/>
        <w:jc w:val="center"/>
        <w:rPr>
          <w:sz w:val="48"/>
          <w:szCs w:val="48"/>
        </w:rPr>
      </w:pPr>
    </w:p>
    <w:p w14:paraId="757A3BA5" w14:textId="77777777" w:rsidR="00195BF6" w:rsidRDefault="00195BF6">
      <w:pPr>
        <w:spacing w:after="0" w:line="240" w:lineRule="auto"/>
        <w:jc w:val="center"/>
        <w:rPr>
          <w:sz w:val="24"/>
          <w:szCs w:val="24"/>
        </w:rPr>
      </w:pPr>
    </w:p>
    <w:p w14:paraId="6D4F1F2D" w14:textId="77777777" w:rsidR="00195BF6" w:rsidRDefault="00874613">
      <w:pPr>
        <w:spacing w:after="0" w:line="240" w:lineRule="auto"/>
        <w:jc w:val="center"/>
        <w:rPr>
          <w:color w:val="002060"/>
          <w:sz w:val="72"/>
          <w:szCs w:val="72"/>
        </w:rPr>
      </w:pPr>
      <w:r>
        <w:rPr>
          <w:color w:val="002060"/>
          <w:sz w:val="72"/>
          <w:szCs w:val="72"/>
        </w:rPr>
        <w:t>Acuerdo de Paz</w:t>
      </w:r>
    </w:p>
    <w:p w14:paraId="0F6BF377" w14:textId="77777777" w:rsidR="00195BF6" w:rsidRDefault="00195BF6">
      <w:pPr>
        <w:spacing w:after="0" w:line="240" w:lineRule="auto"/>
        <w:jc w:val="center"/>
        <w:rPr>
          <w:sz w:val="24"/>
          <w:szCs w:val="24"/>
        </w:rPr>
      </w:pPr>
    </w:p>
    <w:p w14:paraId="3B67E849" w14:textId="77777777" w:rsidR="00195BF6" w:rsidRDefault="00874613">
      <w:pPr>
        <w:spacing w:after="0" w:line="240" w:lineRule="auto"/>
        <w:jc w:val="both"/>
        <w:rPr>
          <w:sz w:val="24"/>
          <w:szCs w:val="24"/>
        </w:rPr>
      </w:pPr>
      <w:r>
        <w:rPr>
          <w:sz w:val="24"/>
          <w:szCs w:val="24"/>
        </w:rPr>
        <w:t>La Unidad Administrativa Especial de Servicio Público de Empleo ha venido desarrollando acciones que aportan a la construcción de Paz en Colombia. Este Informe de Rendición de Cuentas presenta la información de los avances de la implementación del Acuerdo de Paz adelantadas entre el 1 de enero de 2021 hasta el 31 de diciembre de 2021, sobre los siguientes puntos del Acuerdo:</w:t>
      </w:r>
    </w:p>
    <w:p w14:paraId="1C46FA02" w14:textId="77777777" w:rsidR="00195BF6" w:rsidRDefault="00195BF6">
      <w:pPr>
        <w:spacing w:after="0" w:line="240" w:lineRule="auto"/>
        <w:jc w:val="both"/>
        <w:rPr>
          <w:sz w:val="24"/>
          <w:szCs w:val="24"/>
        </w:rPr>
      </w:pPr>
    </w:p>
    <w:tbl>
      <w:tblPr>
        <w:tblStyle w:val="a1"/>
        <w:tblW w:w="5394" w:type="dxa"/>
        <w:tblBorders>
          <w:top w:val="nil"/>
          <w:left w:val="nil"/>
          <w:bottom w:val="nil"/>
          <w:right w:val="nil"/>
          <w:insideH w:val="nil"/>
          <w:insideV w:val="nil"/>
        </w:tblBorders>
        <w:tblLayout w:type="fixed"/>
        <w:tblLook w:val="0400" w:firstRow="0" w:lastRow="0" w:firstColumn="0" w:lastColumn="0" w:noHBand="0" w:noVBand="1"/>
      </w:tblPr>
      <w:tblGrid>
        <w:gridCol w:w="2579"/>
        <w:gridCol w:w="2579"/>
        <w:gridCol w:w="236"/>
      </w:tblGrid>
      <w:tr w:rsidR="00195BF6" w14:paraId="7E0BE4E2" w14:textId="77777777">
        <w:trPr>
          <w:trHeight w:val="2733"/>
        </w:trPr>
        <w:tc>
          <w:tcPr>
            <w:tcW w:w="2586" w:type="dxa"/>
            <w:vAlign w:val="center"/>
          </w:tcPr>
          <w:p w14:paraId="69F1EF1F" w14:textId="77777777" w:rsidR="00195BF6" w:rsidRDefault="00874613">
            <w:pPr>
              <w:jc w:val="center"/>
            </w:pPr>
            <w:r>
              <w:rPr>
                <w:noProof/>
              </w:rPr>
              <w:drawing>
                <wp:inline distT="0" distB="0" distL="0" distR="0" wp14:anchorId="70A9836E" wp14:editId="322413C4">
                  <wp:extent cx="1504950" cy="1990725"/>
                  <wp:effectExtent l="0" t="0" r="0" b="0"/>
                  <wp:docPr id="1482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l="10015" t="46697" r="63159" b="25568"/>
                          <a:stretch>
                            <a:fillRect/>
                          </a:stretch>
                        </pic:blipFill>
                        <pic:spPr>
                          <a:xfrm>
                            <a:off x="0" y="0"/>
                            <a:ext cx="1504950" cy="1990725"/>
                          </a:xfrm>
                          <a:prstGeom prst="rect">
                            <a:avLst/>
                          </a:prstGeom>
                          <a:ln/>
                        </pic:spPr>
                      </pic:pic>
                    </a:graphicData>
                  </a:graphic>
                </wp:inline>
              </w:drawing>
            </w:r>
          </w:p>
        </w:tc>
        <w:tc>
          <w:tcPr>
            <w:tcW w:w="2586" w:type="dxa"/>
            <w:vAlign w:val="center"/>
          </w:tcPr>
          <w:p w14:paraId="016F74A6" w14:textId="77777777" w:rsidR="00195BF6" w:rsidRDefault="00874613">
            <w:pPr>
              <w:jc w:val="center"/>
            </w:pPr>
            <w:r>
              <w:rPr>
                <w:noProof/>
              </w:rPr>
              <w:drawing>
                <wp:inline distT="0" distB="0" distL="0" distR="0" wp14:anchorId="2D1702F9" wp14:editId="66D9C9D8">
                  <wp:extent cx="1495425" cy="1836420"/>
                  <wp:effectExtent l="0" t="0" r="0" b="0"/>
                  <wp:docPr id="1482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l="10353" t="74416" r="62989"/>
                          <a:stretch>
                            <a:fillRect/>
                          </a:stretch>
                        </pic:blipFill>
                        <pic:spPr>
                          <a:xfrm>
                            <a:off x="0" y="0"/>
                            <a:ext cx="1495425" cy="1836420"/>
                          </a:xfrm>
                          <a:prstGeom prst="rect">
                            <a:avLst/>
                          </a:prstGeom>
                          <a:ln/>
                        </pic:spPr>
                      </pic:pic>
                    </a:graphicData>
                  </a:graphic>
                </wp:inline>
              </w:drawing>
            </w:r>
          </w:p>
        </w:tc>
        <w:tc>
          <w:tcPr>
            <w:tcW w:w="222" w:type="dxa"/>
            <w:vAlign w:val="center"/>
          </w:tcPr>
          <w:p w14:paraId="2BDAA580" w14:textId="77777777" w:rsidR="00195BF6" w:rsidRDefault="00195BF6">
            <w:pPr>
              <w:jc w:val="center"/>
            </w:pPr>
          </w:p>
        </w:tc>
      </w:tr>
      <w:tr w:rsidR="00195BF6" w14:paraId="25F2E9F4" w14:textId="77777777">
        <w:trPr>
          <w:trHeight w:val="234"/>
        </w:trPr>
        <w:tc>
          <w:tcPr>
            <w:tcW w:w="2586" w:type="dxa"/>
            <w:vAlign w:val="center"/>
          </w:tcPr>
          <w:p w14:paraId="29589F16" w14:textId="77777777" w:rsidR="00195BF6" w:rsidRDefault="00195BF6">
            <w:pPr>
              <w:jc w:val="center"/>
            </w:pPr>
          </w:p>
        </w:tc>
        <w:tc>
          <w:tcPr>
            <w:tcW w:w="2586" w:type="dxa"/>
            <w:vAlign w:val="center"/>
          </w:tcPr>
          <w:p w14:paraId="47DBDD4B" w14:textId="77777777" w:rsidR="00195BF6" w:rsidRDefault="00195BF6">
            <w:pPr>
              <w:jc w:val="center"/>
            </w:pPr>
          </w:p>
        </w:tc>
        <w:tc>
          <w:tcPr>
            <w:tcW w:w="222" w:type="dxa"/>
            <w:vAlign w:val="center"/>
          </w:tcPr>
          <w:p w14:paraId="58C558F7" w14:textId="77777777" w:rsidR="00195BF6" w:rsidRDefault="00195BF6">
            <w:pPr>
              <w:jc w:val="center"/>
            </w:pPr>
          </w:p>
        </w:tc>
      </w:tr>
    </w:tbl>
    <w:p w14:paraId="7305F088" w14:textId="77777777" w:rsidR="00195BF6" w:rsidRDefault="00195BF6">
      <w:pPr>
        <w:spacing w:after="0" w:line="240" w:lineRule="auto"/>
        <w:jc w:val="both"/>
        <w:rPr>
          <w:sz w:val="24"/>
          <w:szCs w:val="24"/>
        </w:rPr>
      </w:pPr>
    </w:p>
    <w:p w14:paraId="45E988C4" w14:textId="77777777" w:rsidR="00195BF6" w:rsidRDefault="00874613">
      <w:pPr>
        <w:spacing w:after="0" w:line="240" w:lineRule="auto"/>
        <w:jc w:val="both"/>
        <w:rPr>
          <w:sz w:val="24"/>
          <w:szCs w:val="24"/>
        </w:rPr>
      </w:pPr>
      <w:r>
        <w:rPr>
          <w:sz w:val="24"/>
          <w:szCs w:val="24"/>
        </w:rPr>
        <w:t xml:space="preserve">También, se encuentra información de los avances en las acciones que, aunque no son obligaciones explícitas del Acuerdo de Paz ni de los decretos reglamentarios, se han realizado, en el marco de las competencias legales, con el propósito de contribuir a la construcción de paz. </w:t>
      </w:r>
    </w:p>
    <w:p w14:paraId="2B30AEAE" w14:textId="77777777" w:rsidR="00195BF6" w:rsidRDefault="00195BF6">
      <w:pPr>
        <w:spacing w:after="0" w:line="240" w:lineRule="auto"/>
        <w:jc w:val="both"/>
        <w:rPr>
          <w:sz w:val="24"/>
          <w:szCs w:val="24"/>
        </w:rPr>
      </w:pPr>
    </w:p>
    <w:p w14:paraId="05AA1D22" w14:textId="77777777" w:rsidR="00195BF6" w:rsidRDefault="00195BF6">
      <w:pPr>
        <w:spacing w:after="0" w:line="240" w:lineRule="auto"/>
        <w:jc w:val="both"/>
        <w:rPr>
          <w:sz w:val="24"/>
          <w:szCs w:val="24"/>
        </w:rPr>
      </w:pPr>
    </w:p>
    <w:p w14:paraId="6A2C659C" w14:textId="77777777" w:rsidR="00195BF6" w:rsidRDefault="00195BF6">
      <w:pPr>
        <w:spacing w:after="0" w:line="240" w:lineRule="auto"/>
        <w:jc w:val="both"/>
        <w:rPr>
          <w:sz w:val="24"/>
          <w:szCs w:val="24"/>
        </w:rPr>
      </w:pPr>
    </w:p>
    <w:p w14:paraId="4442FDB8" w14:textId="77777777" w:rsidR="00195BF6" w:rsidRDefault="00195BF6">
      <w:pPr>
        <w:spacing w:after="0" w:line="240" w:lineRule="auto"/>
        <w:jc w:val="both"/>
        <w:rPr>
          <w:sz w:val="24"/>
          <w:szCs w:val="24"/>
        </w:rPr>
      </w:pPr>
    </w:p>
    <w:p w14:paraId="590C52D6" w14:textId="77777777" w:rsidR="00195BF6" w:rsidRDefault="00874613">
      <w:pPr>
        <w:numPr>
          <w:ilvl w:val="0"/>
          <w:numId w:val="6"/>
        </w:numPr>
        <w:pBdr>
          <w:top w:val="nil"/>
          <w:left w:val="nil"/>
          <w:bottom w:val="nil"/>
          <w:right w:val="nil"/>
          <w:between w:val="nil"/>
        </w:pBdr>
        <w:spacing w:after="0" w:line="240" w:lineRule="auto"/>
        <w:ind w:left="426" w:hanging="426"/>
        <w:jc w:val="center"/>
        <w:rPr>
          <w:color w:val="002060"/>
          <w:sz w:val="72"/>
          <w:szCs w:val="72"/>
        </w:rPr>
      </w:pPr>
      <w:r>
        <w:rPr>
          <w:color w:val="002060"/>
          <w:sz w:val="72"/>
          <w:szCs w:val="72"/>
        </w:rPr>
        <w:t>¿Qué hicimos en el 2021?</w:t>
      </w:r>
    </w:p>
    <w:p w14:paraId="48D2B129" w14:textId="77777777" w:rsidR="00195BF6" w:rsidRDefault="00195BF6">
      <w:pPr>
        <w:spacing w:after="0" w:line="240" w:lineRule="auto"/>
        <w:jc w:val="both"/>
        <w:rPr>
          <w:sz w:val="24"/>
          <w:szCs w:val="24"/>
        </w:rPr>
      </w:pPr>
    </w:p>
    <w:p w14:paraId="55E34E6E" w14:textId="77777777" w:rsidR="00195BF6" w:rsidRDefault="00874613">
      <w:pPr>
        <w:numPr>
          <w:ilvl w:val="0"/>
          <w:numId w:val="2"/>
        </w:numPr>
        <w:pBdr>
          <w:top w:val="nil"/>
          <w:left w:val="nil"/>
          <w:bottom w:val="nil"/>
          <w:right w:val="nil"/>
          <w:between w:val="nil"/>
        </w:pBdr>
        <w:spacing w:after="0" w:line="240" w:lineRule="auto"/>
        <w:ind w:left="426"/>
        <w:rPr>
          <w:color w:val="000000"/>
          <w:sz w:val="24"/>
          <w:szCs w:val="24"/>
        </w:rPr>
      </w:pPr>
      <w:r>
        <w:rPr>
          <w:color w:val="000000"/>
          <w:sz w:val="36"/>
          <w:szCs w:val="36"/>
        </w:rPr>
        <w:t>Avances en los compromisos del Plan Marco de Implementación</w:t>
      </w:r>
    </w:p>
    <w:p w14:paraId="0C44B851" w14:textId="77777777" w:rsidR="00195BF6" w:rsidRDefault="00195BF6">
      <w:pPr>
        <w:spacing w:after="0" w:line="240" w:lineRule="auto"/>
        <w:jc w:val="both"/>
        <w:rPr>
          <w:sz w:val="24"/>
          <w:szCs w:val="24"/>
        </w:rPr>
      </w:pPr>
    </w:p>
    <w:p w14:paraId="435FB38C" w14:textId="77777777" w:rsidR="00195BF6" w:rsidRDefault="00874613">
      <w:pPr>
        <w:spacing w:after="0" w:line="240" w:lineRule="auto"/>
        <w:jc w:val="both"/>
        <w:rPr>
          <w:sz w:val="24"/>
          <w:szCs w:val="24"/>
        </w:rPr>
      </w:pPr>
      <w:r>
        <w:rPr>
          <w:sz w:val="24"/>
          <w:szCs w:val="24"/>
        </w:rPr>
        <w:t>Tras la firma del Acuerdo Final, y con el fin de garantizar la implementación de lo acordado, se diseñó el Plan Marco de Implementación - PMI, el cual integra el conjunto de compromisos, objetivos, metas, prioridades e indicadores acordados para dar cumplimiento al Acuerdo de Paz y cuya articulación se hace en el marco del documento CONPES 3932 de 2018.</w:t>
      </w:r>
    </w:p>
    <w:p w14:paraId="4977DD92" w14:textId="77777777" w:rsidR="00195BF6" w:rsidRDefault="00874613">
      <w:pPr>
        <w:spacing w:after="0" w:line="240" w:lineRule="auto"/>
        <w:jc w:val="both"/>
        <w:rPr>
          <w:sz w:val="24"/>
          <w:szCs w:val="24"/>
        </w:rPr>
      </w:pPr>
      <w:r>
        <w:rPr>
          <w:sz w:val="24"/>
          <w:szCs w:val="24"/>
        </w:rPr>
        <w:lastRenderedPageBreak/>
        <w:t>En esta sección, encuentra la información sobre las acciones que viene desarrollando esta entidad para dar cumplimiento al Plan Marco de Implementación, organizadas por cada Punto del Acuerdo de Paz al que aportamos, los cuales son:</w:t>
      </w:r>
    </w:p>
    <w:p w14:paraId="167C1078" w14:textId="77777777" w:rsidR="00195BF6" w:rsidRDefault="00195BF6">
      <w:pPr>
        <w:spacing w:after="0" w:line="240" w:lineRule="auto"/>
        <w:jc w:val="both"/>
        <w:rPr>
          <w:sz w:val="24"/>
          <w:szCs w:val="24"/>
        </w:rPr>
      </w:pPr>
    </w:p>
    <w:tbl>
      <w:tblPr>
        <w:tblStyle w:val="a2"/>
        <w:tblW w:w="9122" w:type="dxa"/>
        <w:tblBorders>
          <w:top w:val="nil"/>
          <w:left w:val="nil"/>
          <w:bottom w:val="nil"/>
          <w:right w:val="nil"/>
          <w:insideH w:val="nil"/>
          <w:insideV w:val="nil"/>
        </w:tblBorders>
        <w:tblLayout w:type="fixed"/>
        <w:tblLook w:val="0400" w:firstRow="0" w:lastRow="0" w:firstColumn="0" w:lastColumn="0" w:noHBand="0" w:noVBand="1"/>
      </w:tblPr>
      <w:tblGrid>
        <w:gridCol w:w="2669"/>
        <w:gridCol w:w="6453"/>
      </w:tblGrid>
      <w:tr w:rsidR="00195BF6" w14:paraId="7FA30168" w14:textId="77777777">
        <w:trPr>
          <w:trHeight w:val="3926"/>
        </w:trPr>
        <w:tc>
          <w:tcPr>
            <w:tcW w:w="2669" w:type="dxa"/>
            <w:vAlign w:val="center"/>
          </w:tcPr>
          <w:p w14:paraId="30908AAF" w14:textId="77777777" w:rsidR="00195BF6" w:rsidRDefault="00195BF6">
            <w:pPr>
              <w:jc w:val="center"/>
              <w:rPr>
                <w:highlight w:val="yellow"/>
              </w:rPr>
            </w:pPr>
          </w:p>
          <w:p w14:paraId="3425332B" w14:textId="77777777" w:rsidR="00195BF6" w:rsidRDefault="00195BF6">
            <w:pPr>
              <w:jc w:val="center"/>
              <w:rPr>
                <w:highlight w:val="yellow"/>
              </w:rPr>
            </w:pPr>
          </w:p>
          <w:p w14:paraId="1228B910" w14:textId="77777777" w:rsidR="00195BF6" w:rsidRDefault="00195BF6">
            <w:pPr>
              <w:jc w:val="center"/>
              <w:rPr>
                <w:highlight w:val="yellow"/>
              </w:rPr>
            </w:pPr>
          </w:p>
          <w:p w14:paraId="3F505662" w14:textId="77777777" w:rsidR="00195BF6" w:rsidRDefault="00874613">
            <w:pPr>
              <w:jc w:val="center"/>
            </w:pPr>
            <w:r>
              <w:rPr>
                <w:noProof/>
              </w:rPr>
              <w:drawing>
                <wp:inline distT="0" distB="0" distL="0" distR="0" wp14:anchorId="4C2156EF" wp14:editId="3610E524">
                  <wp:extent cx="1504950" cy="1990725"/>
                  <wp:effectExtent l="0" t="0" r="0" b="0"/>
                  <wp:docPr id="1483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l="10015" t="46697" r="63159" b="25568"/>
                          <a:stretch>
                            <a:fillRect/>
                          </a:stretch>
                        </pic:blipFill>
                        <pic:spPr>
                          <a:xfrm>
                            <a:off x="0" y="0"/>
                            <a:ext cx="1504950" cy="1990725"/>
                          </a:xfrm>
                          <a:prstGeom prst="rect">
                            <a:avLst/>
                          </a:prstGeom>
                          <a:ln/>
                        </pic:spPr>
                      </pic:pic>
                    </a:graphicData>
                  </a:graphic>
                </wp:inline>
              </w:drawing>
            </w:r>
          </w:p>
          <w:p w14:paraId="080EB097" w14:textId="77777777" w:rsidR="00195BF6" w:rsidRDefault="00195BF6">
            <w:pPr>
              <w:jc w:val="center"/>
            </w:pPr>
          </w:p>
          <w:p w14:paraId="3699532B" w14:textId="77777777" w:rsidR="00195BF6" w:rsidRDefault="00195BF6">
            <w:pPr>
              <w:jc w:val="center"/>
              <w:rPr>
                <w:sz w:val="24"/>
                <w:szCs w:val="24"/>
              </w:rPr>
            </w:pPr>
          </w:p>
        </w:tc>
        <w:tc>
          <w:tcPr>
            <w:tcW w:w="6453" w:type="dxa"/>
            <w:vAlign w:val="center"/>
          </w:tcPr>
          <w:p w14:paraId="331868F2" w14:textId="77777777" w:rsidR="00195BF6" w:rsidRDefault="00874613">
            <w:pPr>
              <w:widowControl/>
              <w:pBdr>
                <w:top w:val="nil"/>
                <w:left w:val="nil"/>
                <w:bottom w:val="nil"/>
                <w:right w:val="nil"/>
                <w:between w:val="nil"/>
              </w:pBdr>
              <w:jc w:val="center"/>
              <w:rPr>
                <w:color w:val="000000"/>
                <w:sz w:val="36"/>
                <w:szCs w:val="36"/>
              </w:rPr>
            </w:pPr>
            <w:r>
              <w:rPr>
                <w:color w:val="000000"/>
                <w:sz w:val="36"/>
                <w:szCs w:val="36"/>
              </w:rPr>
              <w:t xml:space="preserve">Punto 1 </w:t>
            </w:r>
          </w:p>
          <w:p w14:paraId="4A7EDAF7" w14:textId="77777777" w:rsidR="00195BF6" w:rsidRDefault="00874613">
            <w:pPr>
              <w:jc w:val="center"/>
              <w:rPr>
                <w:sz w:val="36"/>
                <w:szCs w:val="36"/>
              </w:rPr>
            </w:pPr>
            <w:r>
              <w:rPr>
                <w:sz w:val="36"/>
                <w:szCs w:val="36"/>
              </w:rPr>
              <w:t xml:space="preserve">Hacia un nuevo campo colombiano: Reforma Rural Integral </w:t>
            </w:r>
          </w:p>
        </w:tc>
      </w:tr>
    </w:tbl>
    <w:p w14:paraId="2B79DE28" w14:textId="77777777" w:rsidR="00195BF6" w:rsidRDefault="00195BF6">
      <w:pPr>
        <w:spacing w:after="0" w:line="240" w:lineRule="auto"/>
        <w:jc w:val="both"/>
        <w:rPr>
          <w:sz w:val="24"/>
          <w:szCs w:val="24"/>
        </w:rPr>
      </w:pPr>
    </w:p>
    <w:p w14:paraId="7D4C633E" w14:textId="77777777" w:rsidR="00195BF6" w:rsidRDefault="00874613">
      <w:pPr>
        <w:spacing w:after="0" w:line="240" w:lineRule="auto"/>
        <w:jc w:val="both"/>
        <w:rPr>
          <w:sz w:val="24"/>
          <w:szCs w:val="24"/>
        </w:rPr>
      </w:pPr>
      <w:r>
        <w:rPr>
          <w:sz w:val="24"/>
          <w:szCs w:val="24"/>
        </w:rPr>
        <w:t>Acción 1.</w:t>
      </w:r>
    </w:p>
    <w:p w14:paraId="768842FF" w14:textId="77777777" w:rsidR="00195BF6" w:rsidRDefault="00874613">
      <w:pPr>
        <w:spacing w:after="0" w:line="240" w:lineRule="auto"/>
        <w:jc w:val="both"/>
        <w:rPr>
          <w:sz w:val="24"/>
          <w:szCs w:val="24"/>
        </w:rPr>
      </w:pPr>
      <w:r>
        <w:rPr>
          <w:sz w:val="24"/>
          <w:szCs w:val="24"/>
        </w:rPr>
        <w:t>1.6.9.5. Promoción de la mano de obra local en los planes y programas que se desarrollen</w:t>
      </w:r>
    </w:p>
    <w:p w14:paraId="647F2C0B" w14:textId="77777777" w:rsidR="00195BF6" w:rsidRDefault="00874613">
      <w:pPr>
        <w:spacing w:after="0" w:line="240" w:lineRule="auto"/>
        <w:jc w:val="both"/>
        <w:rPr>
          <w:sz w:val="24"/>
          <w:szCs w:val="24"/>
        </w:rPr>
      </w:pPr>
      <w:r>
        <w:rPr>
          <w:sz w:val="24"/>
          <w:szCs w:val="24"/>
        </w:rPr>
        <w:t>en las zonas rurales</w:t>
      </w:r>
    </w:p>
    <w:p w14:paraId="7DC98220" w14:textId="77777777" w:rsidR="00195BF6" w:rsidRDefault="00195BF6">
      <w:pPr>
        <w:spacing w:after="0" w:line="240" w:lineRule="auto"/>
        <w:jc w:val="both"/>
        <w:rPr>
          <w:sz w:val="24"/>
          <w:szCs w:val="24"/>
        </w:rPr>
      </w:pPr>
    </w:p>
    <w:tbl>
      <w:tblPr>
        <w:tblStyle w:val="a3"/>
        <w:tblW w:w="88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2547"/>
        <w:gridCol w:w="1843"/>
        <w:gridCol w:w="992"/>
        <w:gridCol w:w="992"/>
        <w:gridCol w:w="2454"/>
      </w:tblGrid>
      <w:tr w:rsidR="00195BF6" w14:paraId="61B9012F" w14:textId="77777777">
        <w:tc>
          <w:tcPr>
            <w:tcW w:w="2547" w:type="dxa"/>
            <w:shd w:val="clear" w:color="auto" w:fill="002060"/>
            <w:vAlign w:val="center"/>
          </w:tcPr>
          <w:p w14:paraId="3692078D" w14:textId="77777777" w:rsidR="00195BF6" w:rsidRDefault="00874613">
            <w:pPr>
              <w:jc w:val="center"/>
              <w:rPr>
                <w:sz w:val="36"/>
                <w:szCs w:val="36"/>
              </w:rPr>
            </w:pPr>
            <w:r>
              <w:rPr>
                <w:sz w:val="36"/>
                <w:szCs w:val="36"/>
              </w:rPr>
              <w:t>Compromiso</w:t>
            </w:r>
          </w:p>
        </w:tc>
        <w:tc>
          <w:tcPr>
            <w:tcW w:w="6281" w:type="dxa"/>
            <w:gridSpan w:val="4"/>
          </w:tcPr>
          <w:p w14:paraId="1B3884DE" w14:textId="77777777" w:rsidR="00195BF6" w:rsidRDefault="00195BF6">
            <w:pPr>
              <w:jc w:val="both"/>
              <w:rPr>
                <w:sz w:val="36"/>
                <w:szCs w:val="36"/>
                <w:highlight w:val="yellow"/>
              </w:rPr>
            </w:pPr>
          </w:p>
          <w:p w14:paraId="624DE78D" w14:textId="77777777" w:rsidR="00195BF6" w:rsidRDefault="00874613">
            <w:pPr>
              <w:jc w:val="both"/>
              <w:rPr>
                <w:color w:val="000000"/>
                <w:sz w:val="36"/>
                <w:szCs w:val="36"/>
              </w:rPr>
            </w:pPr>
            <w:r>
              <w:rPr>
                <w:sz w:val="36"/>
                <w:szCs w:val="36"/>
              </w:rPr>
              <w:t xml:space="preserve">Desarrollar los planes y programas social y ambientalmente sostenibles en las zonas rurales, con el concurso de la mano </w:t>
            </w:r>
            <w:r>
              <w:rPr>
                <w:color w:val="000000"/>
                <w:sz w:val="36"/>
                <w:szCs w:val="36"/>
              </w:rPr>
              <w:t xml:space="preserve">de obra de las comunidades de la zona —hombres y mujeres. </w:t>
            </w:r>
          </w:p>
        </w:tc>
      </w:tr>
      <w:tr w:rsidR="00195BF6" w14:paraId="20030BA8" w14:textId="77777777">
        <w:tc>
          <w:tcPr>
            <w:tcW w:w="2547" w:type="dxa"/>
            <w:shd w:val="clear" w:color="auto" w:fill="002060"/>
            <w:vAlign w:val="center"/>
          </w:tcPr>
          <w:p w14:paraId="116F56AC" w14:textId="77777777" w:rsidR="00195BF6" w:rsidRDefault="00874613">
            <w:pPr>
              <w:jc w:val="center"/>
              <w:rPr>
                <w:sz w:val="36"/>
                <w:szCs w:val="36"/>
              </w:rPr>
            </w:pPr>
            <w:r>
              <w:rPr>
                <w:sz w:val="24"/>
                <w:szCs w:val="24"/>
              </w:rPr>
              <w:t>Indicador</w:t>
            </w:r>
          </w:p>
        </w:tc>
        <w:tc>
          <w:tcPr>
            <w:tcW w:w="1843" w:type="dxa"/>
            <w:shd w:val="clear" w:color="auto" w:fill="002060"/>
            <w:vAlign w:val="center"/>
          </w:tcPr>
          <w:p w14:paraId="775CBBDA" w14:textId="77777777" w:rsidR="00195BF6" w:rsidRDefault="00874613">
            <w:pPr>
              <w:jc w:val="center"/>
              <w:rPr>
                <w:sz w:val="36"/>
                <w:szCs w:val="36"/>
                <w:highlight w:val="yellow"/>
              </w:rPr>
            </w:pPr>
            <w:r>
              <w:rPr>
                <w:sz w:val="24"/>
                <w:szCs w:val="24"/>
              </w:rPr>
              <w:t>Tipo</w:t>
            </w:r>
          </w:p>
        </w:tc>
        <w:tc>
          <w:tcPr>
            <w:tcW w:w="992" w:type="dxa"/>
            <w:shd w:val="clear" w:color="auto" w:fill="002060"/>
            <w:vAlign w:val="center"/>
          </w:tcPr>
          <w:p w14:paraId="3B9FA351" w14:textId="77777777" w:rsidR="00195BF6" w:rsidRDefault="00874613">
            <w:pPr>
              <w:jc w:val="center"/>
              <w:rPr>
                <w:sz w:val="36"/>
                <w:szCs w:val="36"/>
                <w:highlight w:val="yellow"/>
              </w:rPr>
            </w:pPr>
            <w:r>
              <w:rPr>
                <w:sz w:val="24"/>
                <w:szCs w:val="24"/>
              </w:rPr>
              <w:t>Inicio</w:t>
            </w:r>
          </w:p>
        </w:tc>
        <w:tc>
          <w:tcPr>
            <w:tcW w:w="992" w:type="dxa"/>
            <w:shd w:val="clear" w:color="auto" w:fill="002060"/>
            <w:vAlign w:val="center"/>
          </w:tcPr>
          <w:p w14:paraId="76491D7C" w14:textId="77777777" w:rsidR="00195BF6" w:rsidRDefault="00874613">
            <w:pPr>
              <w:jc w:val="center"/>
              <w:rPr>
                <w:sz w:val="36"/>
                <w:szCs w:val="36"/>
                <w:highlight w:val="yellow"/>
              </w:rPr>
            </w:pPr>
            <w:r>
              <w:rPr>
                <w:sz w:val="24"/>
                <w:szCs w:val="24"/>
              </w:rPr>
              <w:t>Fin</w:t>
            </w:r>
          </w:p>
        </w:tc>
        <w:tc>
          <w:tcPr>
            <w:tcW w:w="2454" w:type="dxa"/>
            <w:shd w:val="clear" w:color="auto" w:fill="002060"/>
            <w:vAlign w:val="center"/>
          </w:tcPr>
          <w:p w14:paraId="6DFD0DB0" w14:textId="77777777" w:rsidR="00195BF6" w:rsidRDefault="00874613">
            <w:pPr>
              <w:jc w:val="center"/>
              <w:rPr>
                <w:sz w:val="36"/>
                <w:szCs w:val="36"/>
                <w:highlight w:val="yellow"/>
              </w:rPr>
            </w:pPr>
            <w:r>
              <w:rPr>
                <w:sz w:val="24"/>
                <w:szCs w:val="24"/>
              </w:rPr>
              <w:t>Sector</w:t>
            </w:r>
          </w:p>
        </w:tc>
      </w:tr>
      <w:tr w:rsidR="00195BF6" w14:paraId="328AB536" w14:textId="77777777">
        <w:tc>
          <w:tcPr>
            <w:tcW w:w="2547" w:type="dxa"/>
            <w:shd w:val="clear" w:color="auto" w:fill="auto"/>
            <w:vAlign w:val="center"/>
          </w:tcPr>
          <w:p w14:paraId="2FE2E31B" w14:textId="77777777" w:rsidR="00195BF6" w:rsidRDefault="00874613">
            <w:pPr>
              <w:jc w:val="center"/>
              <w:rPr>
                <w:sz w:val="24"/>
                <w:szCs w:val="24"/>
              </w:rPr>
            </w:pPr>
            <w:r>
              <w:rPr>
                <w:sz w:val="24"/>
                <w:szCs w:val="24"/>
              </w:rPr>
              <w:t>Porcentaje de municipios priorizados con cobertura de las rutas de empleo</w:t>
            </w:r>
          </w:p>
        </w:tc>
        <w:tc>
          <w:tcPr>
            <w:tcW w:w="1843" w:type="dxa"/>
            <w:shd w:val="clear" w:color="auto" w:fill="auto"/>
            <w:vAlign w:val="center"/>
          </w:tcPr>
          <w:p w14:paraId="2E2F49B1" w14:textId="77777777" w:rsidR="00195BF6" w:rsidRDefault="00874613">
            <w:pPr>
              <w:rPr>
                <w:sz w:val="24"/>
                <w:szCs w:val="24"/>
              </w:rPr>
            </w:pPr>
            <w:r>
              <w:rPr>
                <w:sz w:val="24"/>
                <w:szCs w:val="24"/>
              </w:rPr>
              <w:t>Étnico</w:t>
            </w:r>
          </w:p>
          <w:p w14:paraId="672ADEB2" w14:textId="77777777" w:rsidR="00195BF6" w:rsidRDefault="00874613">
            <w:pPr>
              <w:rPr>
                <w:sz w:val="24"/>
                <w:szCs w:val="24"/>
              </w:rPr>
            </w:pPr>
            <w:r>
              <w:rPr>
                <w:sz w:val="24"/>
                <w:szCs w:val="24"/>
              </w:rPr>
              <w:t>Genero</w:t>
            </w:r>
          </w:p>
          <w:p w14:paraId="72AE32DF" w14:textId="77777777" w:rsidR="00195BF6" w:rsidRDefault="00874613">
            <w:pPr>
              <w:rPr>
                <w:sz w:val="24"/>
                <w:szCs w:val="24"/>
              </w:rPr>
            </w:pPr>
            <w:r>
              <w:rPr>
                <w:sz w:val="24"/>
                <w:szCs w:val="24"/>
              </w:rPr>
              <w:t>Meta trazadora</w:t>
            </w:r>
          </w:p>
          <w:p w14:paraId="1FE2778B" w14:textId="77777777" w:rsidR="00195BF6" w:rsidRDefault="00874613">
            <w:pPr>
              <w:rPr>
                <w:sz w:val="24"/>
                <w:szCs w:val="24"/>
              </w:rPr>
            </w:pPr>
            <w:r>
              <w:rPr>
                <w:sz w:val="24"/>
                <w:szCs w:val="24"/>
              </w:rPr>
              <w:t>PDET</w:t>
            </w:r>
          </w:p>
          <w:p w14:paraId="4E10E3F1" w14:textId="77777777" w:rsidR="00195BF6" w:rsidRDefault="00874613">
            <w:pPr>
              <w:rPr>
                <w:sz w:val="24"/>
                <w:szCs w:val="24"/>
              </w:rPr>
            </w:pPr>
            <w:r>
              <w:rPr>
                <w:sz w:val="24"/>
                <w:szCs w:val="24"/>
              </w:rPr>
              <w:t>Temático</w:t>
            </w:r>
          </w:p>
        </w:tc>
        <w:tc>
          <w:tcPr>
            <w:tcW w:w="992" w:type="dxa"/>
            <w:shd w:val="clear" w:color="auto" w:fill="auto"/>
            <w:vAlign w:val="center"/>
          </w:tcPr>
          <w:p w14:paraId="79056339" w14:textId="77777777" w:rsidR="00195BF6" w:rsidRDefault="00874613">
            <w:pPr>
              <w:jc w:val="center"/>
              <w:rPr>
                <w:sz w:val="24"/>
                <w:szCs w:val="24"/>
              </w:rPr>
            </w:pPr>
            <w:r>
              <w:rPr>
                <w:sz w:val="24"/>
                <w:szCs w:val="24"/>
              </w:rPr>
              <w:t>2017</w:t>
            </w:r>
          </w:p>
        </w:tc>
        <w:tc>
          <w:tcPr>
            <w:tcW w:w="992" w:type="dxa"/>
            <w:shd w:val="clear" w:color="auto" w:fill="auto"/>
            <w:vAlign w:val="center"/>
          </w:tcPr>
          <w:p w14:paraId="5EBC7745" w14:textId="77777777" w:rsidR="00195BF6" w:rsidRDefault="00874613">
            <w:pPr>
              <w:jc w:val="center"/>
              <w:rPr>
                <w:sz w:val="24"/>
                <w:szCs w:val="24"/>
              </w:rPr>
            </w:pPr>
            <w:r>
              <w:rPr>
                <w:sz w:val="24"/>
                <w:szCs w:val="24"/>
              </w:rPr>
              <w:t>2031</w:t>
            </w:r>
          </w:p>
        </w:tc>
        <w:tc>
          <w:tcPr>
            <w:tcW w:w="2454" w:type="dxa"/>
            <w:shd w:val="clear" w:color="auto" w:fill="auto"/>
            <w:vAlign w:val="center"/>
          </w:tcPr>
          <w:p w14:paraId="7F386BC1" w14:textId="77777777" w:rsidR="00195BF6" w:rsidRDefault="00874613">
            <w:pPr>
              <w:jc w:val="center"/>
              <w:rPr>
                <w:sz w:val="24"/>
                <w:szCs w:val="24"/>
              </w:rPr>
            </w:pPr>
            <w:r>
              <w:rPr>
                <w:sz w:val="24"/>
                <w:szCs w:val="24"/>
              </w:rPr>
              <w:t>UAESPE - Ministerio del Trabajo - Dirección de Empleo</w:t>
            </w:r>
          </w:p>
        </w:tc>
      </w:tr>
      <w:tr w:rsidR="00195BF6" w14:paraId="0EEBB478" w14:textId="77777777">
        <w:tc>
          <w:tcPr>
            <w:tcW w:w="2547" w:type="dxa"/>
            <w:shd w:val="clear" w:color="auto" w:fill="auto"/>
            <w:vAlign w:val="center"/>
          </w:tcPr>
          <w:p w14:paraId="0E56BA41" w14:textId="77777777" w:rsidR="00195BF6" w:rsidRDefault="00874613">
            <w:pPr>
              <w:widowControl/>
              <w:pBdr>
                <w:top w:val="nil"/>
                <w:left w:val="nil"/>
                <w:bottom w:val="nil"/>
                <w:right w:val="nil"/>
                <w:between w:val="nil"/>
              </w:pBdr>
              <w:jc w:val="center"/>
              <w:rPr>
                <w:color w:val="000000"/>
                <w:sz w:val="24"/>
                <w:szCs w:val="24"/>
              </w:rPr>
            </w:pPr>
            <w:r>
              <w:rPr>
                <w:color w:val="000000"/>
              </w:rPr>
              <w:t xml:space="preserve">Porcentaje de municipios PDET con cobertura de las rutas de empleo </w:t>
            </w:r>
          </w:p>
          <w:p w14:paraId="3033F6BA" w14:textId="77777777" w:rsidR="00195BF6" w:rsidRDefault="00195BF6">
            <w:pPr>
              <w:jc w:val="center"/>
              <w:rPr>
                <w:sz w:val="24"/>
                <w:szCs w:val="24"/>
              </w:rPr>
            </w:pPr>
          </w:p>
        </w:tc>
        <w:tc>
          <w:tcPr>
            <w:tcW w:w="1843" w:type="dxa"/>
            <w:shd w:val="clear" w:color="auto" w:fill="auto"/>
            <w:vAlign w:val="center"/>
          </w:tcPr>
          <w:p w14:paraId="548D105D" w14:textId="77777777" w:rsidR="00195BF6" w:rsidRDefault="00874613">
            <w:pPr>
              <w:rPr>
                <w:sz w:val="24"/>
                <w:szCs w:val="24"/>
              </w:rPr>
            </w:pPr>
            <w:r>
              <w:rPr>
                <w:sz w:val="24"/>
                <w:szCs w:val="24"/>
              </w:rPr>
              <w:t>Étnico</w:t>
            </w:r>
          </w:p>
          <w:p w14:paraId="42B9B4F9" w14:textId="77777777" w:rsidR="00195BF6" w:rsidRDefault="00874613">
            <w:pPr>
              <w:rPr>
                <w:sz w:val="24"/>
                <w:szCs w:val="24"/>
              </w:rPr>
            </w:pPr>
            <w:r>
              <w:rPr>
                <w:sz w:val="24"/>
                <w:szCs w:val="24"/>
              </w:rPr>
              <w:t>Genero</w:t>
            </w:r>
          </w:p>
          <w:p w14:paraId="69609197" w14:textId="77777777" w:rsidR="00195BF6" w:rsidRDefault="00874613">
            <w:pPr>
              <w:rPr>
                <w:sz w:val="24"/>
                <w:szCs w:val="24"/>
              </w:rPr>
            </w:pPr>
            <w:r>
              <w:rPr>
                <w:sz w:val="24"/>
                <w:szCs w:val="24"/>
              </w:rPr>
              <w:t>Meta trazadora</w:t>
            </w:r>
          </w:p>
          <w:p w14:paraId="38BE4597" w14:textId="77777777" w:rsidR="00195BF6" w:rsidRDefault="00874613">
            <w:pPr>
              <w:rPr>
                <w:sz w:val="24"/>
                <w:szCs w:val="24"/>
              </w:rPr>
            </w:pPr>
            <w:r>
              <w:rPr>
                <w:sz w:val="24"/>
                <w:szCs w:val="24"/>
              </w:rPr>
              <w:t>PDET</w:t>
            </w:r>
          </w:p>
          <w:p w14:paraId="768095BB" w14:textId="77777777" w:rsidR="00195BF6" w:rsidRDefault="00874613">
            <w:pPr>
              <w:rPr>
                <w:sz w:val="24"/>
                <w:szCs w:val="24"/>
              </w:rPr>
            </w:pPr>
            <w:r>
              <w:rPr>
                <w:sz w:val="24"/>
                <w:szCs w:val="24"/>
              </w:rPr>
              <w:t>Temático</w:t>
            </w:r>
          </w:p>
        </w:tc>
        <w:tc>
          <w:tcPr>
            <w:tcW w:w="992" w:type="dxa"/>
            <w:shd w:val="clear" w:color="auto" w:fill="auto"/>
            <w:vAlign w:val="center"/>
          </w:tcPr>
          <w:p w14:paraId="3DFD2C02" w14:textId="77777777" w:rsidR="00195BF6" w:rsidRDefault="00874613">
            <w:pPr>
              <w:jc w:val="center"/>
              <w:rPr>
                <w:sz w:val="24"/>
                <w:szCs w:val="24"/>
              </w:rPr>
            </w:pPr>
            <w:r>
              <w:rPr>
                <w:sz w:val="24"/>
                <w:szCs w:val="24"/>
              </w:rPr>
              <w:t>2017</w:t>
            </w:r>
          </w:p>
        </w:tc>
        <w:tc>
          <w:tcPr>
            <w:tcW w:w="992" w:type="dxa"/>
            <w:shd w:val="clear" w:color="auto" w:fill="auto"/>
            <w:vAlign w:val="center"/>
          </w:tcPr>
          <w:p w14:paraId="348E12FB" w14:textId="77777777" w:rsidR="00195BF6" w:rsidRDefault="00874613">
            <w:pPr>
              <w:jc w:val="center"/>
              <w:rPr>
                <w:sz w:val="24"/>
                <w:szCs w:val="24"/>
              </w:rPr>
            </w:pPr>
            <w:r>
              <w:rPr>
                <w:sz w:val="24"/>
                <w:szCs w:val="24"/>
              </w:rPr>
              <w:t>2026</w:t>
            </w:r>
          </w:p>
        </w:tc>
        <w:tc>
          <w:tcPr>
            <w:tcW w:w="2454" w:type="dxa"/>
            <w:shd w:val="clear" w:color="auto" w:fill="auto"/>
            <w:vAlign w:val="center"/>
          </w:tcPr>
          <w:p w14:paraId="497B013F" w14:textId="77777777" w:rsidR="00195BF6" w:rsidRDefault="00874613">
            <w:pPr>
              <w:jc w:val="center"/>
              <w:rPr>
                <w:sz w:val="24"/>
                <w:szCs w:val="24"/>
              </w:rPr>
            </w:pPr>
            <w:r>
              <w:rPr>
                <w:sz w:val="24"/>
                <w:szCs w:val="24"/>
              </w:rPr>
              <w:t>UAESPE - Ministerio del Trabajo - Dirección de Empleo</w:t>
            </w:r>
          </w:p>
        </w:tc>
      </w:tr>
    </w:tbl>
    <w:p w14:paraId="03770643" w14:textId="77777777" w:rsidR="00195BF6" w:rsidRDefault="00195BF6">
      <w:pPr>
        <w:spacing w:after="0" w:line="240" w:lineRule="auto"/>
        <w:jc w:val="both"/>
        <w:rPr>
          <w:sz w:val="24"/>
          <w:szCs w:val="24"/>
        </w:rPr>
      </w:pPr>
    </w:p>
    <w:p w14:paraId="0837E154" w14:textId="77777777" w:rsidR="00195BF6" w:rsidRDefault="00195BF6">
      <w:pPr>
        <w:spacing w:after="0" w:line="240" w:lineRule="auto"/>
        <w:jc w:val="both"/>
        <w:rPr>
          <w:sz w:val="24"/>
          <w:szCs w:val="24"/>
        </w:rPr>
      </w:pPr>
    </w:p>
    <w:p w14:paraId="62CC14B4" w14:textId="77777777" w:rsidR="00195BF6" w:rsidRDefault="00195BF6">
      <w:pPr>
        <w:spacing w:after="0" w:line="240" w:lineRule="auto"/>
        <w:jc w:val="both"/>
        <w:rPr>
          <w:sz w:val="24"/>
          <w:szCs w:val="24"/>
        </w:rPr>
      </w:pPr>
    </w:p>
    <w:tbl>
      <w:tblPr>
        <w:tblStyle w:val="a4"/>
        <w:tblW w:w="8828" w:type="dxa"/>
        <w:tblInd w:w="212"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000" w:firstRow="0" w:lastRow="0" w:firstColumn="0" w:lastColumn="0" w:noHBand="0" w:noVBand="0"/>
      </w:tblPr>
      <w:tblGrid>
        <w:gridCol w:w="1717"/>
        <w:gridCol w:w="7111"/>
      </w:tblGrid>
      <w:tr w:rsidR="00195BF6" w14:paraId="7EF5398C" w14:textId="77777777">
        <w:trPr>
          <w:trHeight w:val="4370"/>
        </w:trPr>
        <w:tc>
          <w:tcPr>
            <w:tcW w:w="1717" w:type="dxa"/>
            <w:tcBorders>
              <w:right w:val="nil"/>
            </w:tcBorders>
          </w:tcPr>
          <w:p w14:paraId="4A431847" w14:textId="77777777" w:rsidR="00195BF6" w:rsidRDefault="00195BF6">
            <w:pPr>
              <w:pBdr>
                <w:top w:val="nil"/>
                <w:left w:val="nil"/>
                <w:bottom w:val="nil"/>
                <w:right w:val="nil"/>
                <w:between w:val="nil"/>
              </w:pBdr>
              <w:rPr>
                <w:color w:val="000000"/>
                <w:sz w:val="20"/>
                <w:szCs w:val="20"/>
              </w:rPr>
            </w:pPr>
          </w:p>
          <w:p w14:paraId="0B07424C" w14:textId="77777777" w:rsidR="00195BF6" w:rsidRDefault="00195BF6">
            <w:pPr>
              <w:pBdr>
                <w:top w:val="nil"/>
                <w:left w:val="nil"/>
                <w:bottom w:val="nil"/>
                <w:right w:val="nil"/>
                <w:between w:val="nil"/>
              </w:pBdr>
              <w:rPr>
                <w:color w:val="000000"/>
                <w:sz w:val="20"/>
                <w:szCs w:val="20"/>
              </w:rPr>
            </w:pPr>
          </w:p>
          <w:p w14:paraId="308723AB" w14:textId="77777777" w:rsidR="00195BF6" w:rsidRDefault="00195BF6">
            <w:pPr>
              <w:pBdr>
                <w:top w:val="nil"/>
                <w:left w:val="nil"/>
                <w:bottom w:val="nil"/>
                <w:right w:val="nil"/>
                <w:between w:val="nil"/>
              </w:pBdr>
              <w:rPr>
                <w:color w:val="000000"/>
                <w:sz w:val="20"/>
                <w:szCs w:val="20"/>
              </w:rPr>
            </w:pPr>
          </w:p>
          <w:p w14:paraId="4B702A97" w14:textId="77777777" w:rsidR="00195BF6" w:rsidRDefault="00195BF6">
            <w:pPr>
              <w:pBdr>
                <w:top w:val="nil"/>
                <w:left w:val="nil"/>
                <w:bottom w:val="nil"/>
                <w:right w:val="nil"/>
                <w:between w:val="nil"/>
              </w:pBdr>
              <w:rPr>
                <w:color w:val="000000"/>
                <w:sz w:val="20"/>
                <w:szCs w:val="20"/>
              </w:rPr>
            </w:pPr>
          </w:p>
          <w:p w14:paraId="291ECA09" w14:textId="77777777" w:rsidR="00195BF6" w:rsidRDefault="00195BF6">
            <w:pPr>
              <w:pBdr>
                <w:top w:val="nil"/>
                <w:left w:val="nil"/>
                <w:bottom w:val="nil"/>
                <w:right w:val="nil"/>
                <w:between w:val="nil"/>
              </w:pBdr>
              <w:rPr>
                <w:color w:val="000000"/>
                <w:sz w:val="20"/>
                <w:szCs w:val="20"/>
              </w:rPr>
            </w:pPr>
          </w:p>
          <w:p w14:paraId="1D397351" w14:textId="77777777" w:rsidR="00195BF6" w:rsidRDefault="00195BF6">
            <w:pPr>
              <w:pBdr>
                <w:top w:val="nil"/>
                <w:left w:val="nil"/>
                <w:bottom w:val="nil"/>
                <w:right w:val="nil"/>
                <w:between w:val="nil"/>
              </w:pBdr>
              <w:spacing w:before="3"/>
              <w:rPr>
                <w:color w:val="000000"/>
                <w:sz w:val="23"/>
                <w:szCs w:val="23"/>
              </w:rPr>
            </w:pPr>
          </w:p>
          <w:p w14:paraId="4009BF2C" w14:textId="77777777" w:rsidR="00195BF6" w:rsidRDefault="00874613">
            <w:pPr>
              <w:pBdr>
                <w:top w:val="nil"/>
                <w:left w:val="nil"/>
                <w:bottom w:val="nil"/>
                <w:right w:val="nil"/>
                <w:between w:val="nil"/>
              </w:pBdr>
              <w:ind w:left="487"/>
              <w:rPr>
                <w:color w:val="000000"/>
                <w:sz w:val="20"/>
                <w:szCs w:val="20"/>
              </w:rPr>
            </w:pPr>
            <w:r>
              <w:rPr>
                <w:noProof/>
                <w:color w:val="000000"/>
                <w:sz w:val="20"/>
                <w:szCs w:val="20"/>
              </w:rPr>
              <w:drawing>
                <wp:inline distT="0" distB="0" distL="0" distR="0" wp14:anchorId="41337982" wp14:editId="6EC94B7D">
                  <wp:extent cx="524235" cy="821436"/>
                  <wp:effectExtent l="0" t="0" r="0" b="0"/>
                  <wp:docPr id="14829" name="image16.png" descr="Dibujo en blanco y neg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6.png" descr="Dibujo en blanco y negro&#10;&#10;Descripción generada automáticamente con confianza media"/>
                          <pic:cNvPicPr preferRelativeResize="0"/>
                        </pic:nvPicPr>
                        <pic:blipFill>
                          <a:blip r:embed="rId12"/>
                          <a:srcRect/>
                          <a:stretch>
                            <a:fillRect/>
                          </a:stretch>
                        </pic:blipFill>
                        <pic:spPr>
                          <a:xfrm>
                            <a:off x="0" y="0"/>
                            <a:ext cx="524235" cy="821436"/>
                          </a:xfrm>
                          <a:prstGeom prst="rect">
                            <a:avLst/>
                          </a:prstGeom>
                          <a:ln/>
                        </pic:spPr>
                      </pic:pic>
                    </a:graphicData>
                  </a:graphic>
                </wp:inline>
              </w:drawing>
            </w:r>
          </w:p>
        </w:tc>
        <w:tc>
          <w:tcPr>
            <w:tcW w:w="7111" w:type="dxa"/>
            <w:tcBorders>
              <w:left w:val="nil"/>
            </w:tcBorders>
          </w:tcPr>
          <w:p w14:paraId="50F7BF2B" w14:textId="77777777" w:rsidR="00195BF6" w:rsidRDefault="00874613">
            <w:pPr>
              <w:pBdr>
                <w:top w:val="nil"/>
                <w:left w:val="nil"/>
                <w:bottom w:val="nil"/>
                <w:right w:val="nil"/>
                <w:between w:val="nil"/>
              </w:pBdr>
              <w:spacing w:line="341" w:lineRule="auto"/>
              <w:ind w:left="121"/>
              <w:jc w:val="both"/>
              <w:rPr>
                <w:color w:val="000000"/>
                <w:sz w:val="28"/>
                <w:szCs w:val="28"/>
              </w:rPr>
            </w:pPr>
            <w:r>
              <w:rPr>
                <w:color w:val="001F5F"/>
                <w:sz w:val="28"/>
                <w:szCs w:val="28"/>
              </w:rPr>
              <w:t>¿Cómo lo hicimos?</w:t>
            </w:r>
          </w:p>
          <w:p w14:paraId="4B6DB9B3" w14:textId="77777777" w:rsidR="00195BF6" w:rsidRDefault="00874613">
            <w:pPr>
              <w:pBdr>
                <w:top w:val="nil"/>
                <w:left w:val="nil"/>
                <w:bottom w:val="nil"/>
                <w:right w:val="nil"/>
                <w:between w:val="nil"/>
              </w:pBdr>
              <w:ind w:left="121" w:right="94"/>
              <w:jc w:val="both"/>
              <w:rPr>
                <w:color w:val="000000"/>
              </w:rPr>
            </w:pPr>
            <w:r>
              <w:rPr>
                <w:color w:val="000000"/>
              </w:rPr>
              <w:t>La Ruta Única de empleo ha sido implementada a través de la red de prestadores del Servicio Público de Empleo: la Agencia Pública de Empleo del SENA, Agencias de Gestión y Colocación de las Cajas de Compensación Familiar y agencias de empleo de las Entidades Territoriales, prestando los siguientes servicios:</w:t>
            </w:r>
          </w:p>
          <w:p w14:paraId="4B79E324" w14:textId="77777777" w:rsidR="00195BF6" w:rsidRDefault="00874613">
            <w:pPr>
              <w:numPr>
                <w:ilvl w:val="0"/>
                <w:numId w:val="3"/>
              </w:numPr>
              <w:pBdr>
                <w:top w:val="nil"/>
                <w:left w:val="nil"/>
                <w:bottom w:val="nil"/>
                <w:right w:val="nil"/>
                <w:between w:val="nil"/>
              </w:pBdr>
              <w:tabs>
                <w:tab w:val="left" w:pos="344"/>
              </w:tabs>
              <w:spacing w:before="1"/>
            </w:pPr>
            <w:r>
              <w:rPr>
                <w:color w:val="000000"/>
              </w:rPr>
              <w:t>Registro</w:t>
            </w:r>
          </w:p>
          <w:p w14:paraId="1E0BB120" w14:textId="77777777" w:rsidR="00195BF6" w:rsidRDefault="00874613">
            <w:pPr>
              <w:numPr>
                <w:ilvl w:val="0"/>
                <w:numId w:val="3"/>
              </w:numPr>
              <w:pBdr>
                <w:top w:val="nil"/>
                <w:left w:val="nil"/>
                <w:bottom w:val="nil"/>
                <w:right w:val="nil"/>
                <w:between w:val="nil"/>
              </w:pBdr>
              <w:tabs>
                <w:tab w:val="left" w:pos="354"/>
              </w:tabs>
              <w:ind w:left="354" w:hanging="233"/>
            </w:pPr>
            <w:r>
              <w:rPr>
                <w:color w:val="000000"/>
              </w:rPr>
              <w:t>Orientación ocupacional</w:t>
            </w:r>
          </w:p>
          <w:p w14:paraId="4196D252" w14:textId="77777777" w:rsidR="00195BF6" w:rsidRDefault="00874613">
            <w:pPr>
              <w:numPr>
                <w:ilvl w:val="0"/>
                <w:numId w:val="3"/>
              </w:numPr>
              <w:pBdr>
                <w:top w:val="nil"/>
                <w:left w:val="nil"/>
                <w:bottom w:val="nil"/>
                <w:right w:val="nil"/>
                <w:between w:val="nil"/>
              </w:pBdr>
              <w:tabs>
                <w:tab w:val="left" w:pos="333"/>
              </w:tabs>
              <w:ind w:left="332" w:hanging="212"/>
            </w:pPr>
            <w:r>
              <w:rPr>
                <w:color w:val="000000"/>
              </w:rPr>
              <w:t>Preselección</w:t>
            </w:r>
          </w:p>
          <w:p w14:paraId="520F6862" w14:textId="77777777" w:rsidR="00195BF6" w:rsidRDefault="00874613">
            <w:pPr>
              <w:numPr>
                <w:ilvl w:val="0"/>
                <w:numId w:val="3"/>
              </w:numPr>
              <w:pBdr>
                <w:top w:val="nil"/>
                <w:left w:val="nil"/>
                <w:bottom w:val="nil"/>
                <w:right w:val="nil"/>
                <w:between w:val="nil"/>
              </w:pBdr>
              <w:tabs>
                <w:tab w:val="left" w:pos="354"/>
              </w:tabs>
              <w:ind w:left="354" w:hanging="233"/>
            </w:pPr>
            <w:r>
              <w:rPr>
                <w:color w:val="000000"/>
              </w:rPr>
              <w:t>Remisión</w:t>
            </w:r>
          </w:p>
          <w:p w14:paraId="34245437" w14:textId="77777777" w:rsidR="00195BF6" w:rsidRDefault="00195BF6">
            <w:pPr>
              <w:pBdr>
                <w:top w:val="nil"/>
                <w:left w:val="nil"/>
                <w:bottom w:val="nil"/>
                <w:right w:val="nil"/>
                <w:between w:val="nil"/>
              </w:pBdr>
              <w:spacing w:before="1"/>
              <w:rPr>
                <w:color w:val="000000"/>
                <w:sz w:val="20"/>
                <w:szCs w:val="20"/>
              </w:rPr>
            </w:pPr>
          </w:p>
          <w:p w14:paraId="70BF88EF" w14:textId="77777777" w:rsidR="00195BF6" w:rsidRDefault="00874613">
            <w:pPr>
              <w:pBdr>
                <w:top w:val="nil"/>
                <w:left w:val="nil"/>
                <w:bottom w:val="nil"/>
                <w:right w:val="nil"/>
                <w:between w:val="nil"/>
              </w:pBdr>
              <w:ind w:left="121" w:right="94"/>
              <w:jc w:val="both"/>
              <w:rPr>
                <w:color w:val="000000"/>
              </w:rPr>
            </w:pPr>
            <w:r>
              <w:rPr>
                <w:color w:val="000000"/>
              </w:rPr>
              <w:t>Los prestadores del Servicio Público de Empleo están en territorio mediante centros de empleo permanentes ubicados en diferentes municipios del país; y también mediante estrategias itinerantes con un carácter ocasional, es decir, un vehículo o punto de atención temporal dispuesto en ciertas ocasiones para brindar acceso a la ruta de empleo.</w:t>
            </w:r>
          </w:p>
        </w:tc>
      </w:tr>
      <w:tr w:rsidR="00195BF6" w14:paraId="115EB7C6" w14:textId="77777777">
        <w:trPr>
          <w:trHeight w:val="1759"/>
        </w:trPr>
        <w:tc>
          <w:tcPr>
            <w:tcW w:w="1717" w:type="dxa"/>
            <w:tcBorders>
              <w:right w:val="nil"/>
            </w:tcBorders>
          </w:tcPr>
          <w:p w14:paraId="20ADB276" w14:textId="77777777" w:rsidR="00195BF6" w:rsidRDefault="00195BF6">
            <w:pPr>
              <w:pBdr>
                <w:top w:val="nil"/>
                <w:left w:val="nil"/>
                <w:bottom w:val="nil"/>
                <w:right w:val="nil"/>
                <w:between w:val="nil"/>
              </w:pBdr>
              <w:spacing w:before="2"/>
              <w:rPr>
                <w:color w:val="000000"/>
                <w:sz w:val="26"/>
                <w:szCs w:val="26"/>
              </w:rPr>
            </w:pPr>
          </w:p>
          <w:p w14:paraId="42A4236C" w14:textId="77777777" w:rsidR="00195BF6" w:rsidRDefault="00874613">
            <w:pPr>
              <w:pBdr>
                <w:top w:val="nil"/>
                <w:left w:val="nil"/>
                <w:bottom w:val="nil"/>
                <w:right w:val="nil"/>
                <w:between w:val="nil"/>
              </w:pBdr>
              <w:ind w:left="355"/>
              <w:rPr>
                <w:color w:val="000000"/>
                <w:sz w:val="20"/>
                <w:szCs w:val="20"/>
              </w:rPr>
            </w:pPr>
            <w:r>
              <w:rPr>
                <w:noProof/>
                <w:color w:val="000000"/>
                <w:sz w:val="20"/>
                <w:szCs w:val="20"/>
              </w:rPr>
              <w:drawing>
                <wp:inline distT="0" distB="0" distL="0" distR="0" wp14:anchorId="3B61DD64" wp14:editId="34771D38">
                  <wp:extent cx="542805" cy="691515"/>
                  <wp:effectExtent l="0" t="0" r="0" b="0"/>
                  <wp:docPr id="14832" name="image5.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magen que contiene Texto&#10;&#10;Descripción generada automáticamente"/>
                          <pic:cNvPicPr preferRelativeResize="0"/>
                        </pic:nvPicPr>
                        <pic:blipFill>
                          <a:blip r:embed="rId13"/>
                          <a:srcRect/>
                          <a:stretch>
                            <a:fillRect/>
                          </a:stretch>
                        </pic:blipFill>
                        <pic:spPr>
                          <a:xfrm>
                            <a:off x="0" y="0"/>
                            <a:ext cx="542805" cy="691515"/>
                          </a:xfrm>
                          <a:prstGeom prst="rect">
                            <a:avLst/>
                          </a:prstGeom>
                          <a:ln/>
                        </pic:spPr>
                      </pic:pic>
                    </a:graphicData>
                  </a:graphic>
                </wp:inline>
              </w:drawing>
            </w:r>
          </w:p>
        </w:tc>
        <w:tc>
          <w:tcPr>
            <w:tcW w:w="7111" w:type="dxa"/>
            <w:tcBorders>
              <w:left w:val="nil"/>
            </w:tcBorders>
          </w:tcPr>
          <w:p w14:paraId="2DEFB5CF" w14:textId="77777777" w:rsidR="00195BF6" w:rsidRDefault="00874613">
            <w:pPr>
              <w:pBdr>
                <w:top w:val="nil"/>
                <w:left w:val="nil"/>
                <w:bottom w:val="nil"/>
                <w:right w:val="nil"/>
                <w:between w:val="nil"/>
              </w:pBdr>
              <w:spacing w:line="341" w:lineRule="auto"/>
              <w:ind w:left="121"/>
              <w:rPr>
                <w:color w:val="000000"/>
                <w:sz w:val="28"/>
                <w:szCs w:val="28"/>
              </w:rPr>
            </w:pPr>
            <w:r>
              <w:rPr>
                <w:color w:val="001F5F"/>
                <w:sz w:val="28"/>
                <w:szCs w:val="28"/>
              </w:rPr>
              <w:t>¿Quiénes se beneficiaron?</w:t>
            </w:r>
          </w:p>
          <w:p w14:paraId="601E9C4A" w14:textId="77777777" w:rsidR="00195BF6" w:rsidRDefault="00874613">
            <w:pPr>
              <w:pBdr>
                <w:top w:val="nil"/>
                <w:left w:val="nil"/>
                <w:bottom w:val="nil"/>
                <w:right w:val="nil"/>
                <w:between w:val="nil"/>
              </w:pBdr>
              <w:ind w:left="121"/>
              <w:rPr>
                <w:color w:val="000000"/>
              </w:rPr>
            </w:pPr>
            <w:r>
              <w:rPr>
                <w:color w:val="000000"/>
              </w:rPr>
              <w:t>Buscadores de empleo de los municipios PDET priorizados por la Unidad del Servicio Público de Empleo en el PMI.</w:t>
            </w:r>
          </w:p>
        </w:tc>
      </w:tr>
      <w:tr w:rsidR="00195BF6" w14:paraId="608A1547" w14:textId="77777777">
        <w:trPr>
          <w:trHeight w:val="1326"/>
        </w:trPr>
        <w:tc>
          <w:tcPr>
            <w:tcW w:w="1717" w:type="dxa"/>
            <w:tcBorders>
              <w:right w:val="nil"/>
            </w:tcBorders>
          </w:tcPr>
          <w:p w14:paraId="79BCE830" w14:textId="77777777" w:rsidR="00195BF6" w:rsidRDefault="00195BF6">
            <w:pPr>
              <w:pBdr>
                <w:top w:val="nil"/>
                <w:left w:val="nil"/>
                <w:bottom w:val="nil"/>
                <w:right w:val="nil"/>
                <w:between w:val="nil"/>
              </w:pBdr>
              <w:rPr>
                <w:color w:val="000000"/>
                <w:sz w:val="24"/>
                <w:szCs w:val="24"/>
              </w:rPr>
            </w:pPr>
          </w:p>
          <w:p w14:paraId="5F2481A8" w14:textId="77777777" w:rsidR="00195BF6" w:rsidRDefault="00874613">
            <w:pPr>
              <w:pBdr>
                <w:top w:val="nil"/>
                <w:left w:val="nil"/>
                <w:bottom w:val="nil"/>
                <w:right w:val="nil"/>
                <w:between w:val="nil"/>
              </w:pBdr>
              <w:ind w:left="502"/>
              <w:rPr>
                <w:color w:val="000000"/>
                <w:sz w:val="20"/>
                <w:szCs w:val="20"/>
              </w:rPr>
            </w:pPr>
            <w:r>
              <w:rPr>
                <w:noProof/>
                <w:color w:val="000000"/>
                <w:sz w:val="20"/>
                <w:szCs w:val="20"/>
              </w:rPr>
              <w:drawing>
                <wp:inline distT="0" distB="0" distL="0" distR="0" wp14:anchorId="58A8C9A7" wp14:editId="5E4D037A">
                  <wp:extent cx="542662" cy="502919"/>
                  <wp:effectExtent l="0" t="0" r="0" b="0"/>
                  <wp:docPr id="14831" name="image17.png" descr="Dibujo en blanco y neg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7.png" descr="Dibujo en blanco y negro&#10;&#10;Descripción generada automáticamente con confianza media"/>
                          <pic:cNvPicPr preferRelativeResize="0"/>
                        </pic:nvPicPr>
                        <pic:blipFill>
                          <a:blip r:embed="rId14"/>
                          <a:srcRect/>
                          <a:stretch>
                            <a:fillRect/>
                          </a:stretch>
                        </pic:blipFill>
                        <pic:spPr>
                          <a:xfrm>
                            <a:off x="0" y="0"/>
                            <a:ext cx="542662" cy="502919"/>
                          </a:xfrm>
                          <a:prstGeom prst="rect">
                            <a:avLst/>
                          </a:prstGeom>
                          <a:ln/>
                        </pic:spPr>
                      </pic:pic>
                    </a:graphicData>
                  </a:graphic>
                </wp:inline>
              </w:drawing>
            </w:r>
          </w:p>
        </w:tc>
        <w:tc>
          <w:tcPr>
            <w:tcW w:w="7111" w:type="dxa"/>
            <w:tcBorders>
              <w:left w:val="nil"/>
            </w:tcBorders>
          </w:tcPr>
          <w:p w14:paraId="168EEC91" w14:textId="77777777" w:rsidR="00195BF6" w:rsidRDefault="00874613">
            <w:pPr>
              <w:pBdr>
                <w:top w:val="nil"/>
                <w:left w:val="nil"/>
                <w:bottom w:val="nil"/>
                <w:right w:val="nil"/>
                <w:between w:val="nil"/>
              </w:pBdr>
              <w:spacing w:line="341" w:lineRule="auto"/>
              <w:ind w:left="121"/>
              <w:rPr>
                <w:color w:val="000000"/>
                <w:sz w:val="28"/>
                <w:szCs w:val="28"/>
              </w:rPr>
            </w:pPr>
            <w:r>
              <w:rPr>
                <w:color w:val="001F5F"/>
                <w:sz w:val="28"/>
                <w:szCs w:val="28"/>
              </w:rPr>
              <w:t>¿En qué municipios desarrollamos la acción?</w:t>
            </w:r>
          </w:p>
          <w:p w14:paraId="041624B0" w14:textId="77777777" w:rsidR="00195BF6" w:rsidRDefault="00874613">
            <w:pPr>
              <w:pBdr>
                <w:top w:val="nil"/>
                <w:left w:val="nil"/>
                <w:bottom w:val="nil"/>
                <w:right w:val="nil"/>
                <w:between w:val="nil"/>
              </w:pBdr>
              <w:ind w:left="121"/>
              <w:rPr>
                <w:color w:val="000000"/>
              </w:rPr>
            </w:pPr>
            <w:r>
              <w:rPr>
                <w:color w:val="000000"/>
              </w:rPr>
              <w:t>Durante la vigencia 202</w:t>
            </w:r>
            <w:r>
              <w:t>1</w:t>
            </w:r>
            <w:r>
              <w:rPr>
                <w:color w:val="000000"/>
              </w:rPr>
              <w:t xml:space="preserve"> se llegó a los siguientes municipios con la ruta de empleo:</w:t>
            </w:r>
          </w:p>
        </w:tc>
      </w:tr>
    </w:tbl>
    <w:p w14:paraId="2C5F3E7A" w14:textId="77777777" w:rsidR="00195BF6" w:rsidRDefault="00195BF6">
      <w:pPr>
        <w:spacing w:after="0" w:line="240" w:lineRule="auto"/>
        <w:jc w:val="both"/>
        <w:rPr>
          <w:sz w:val="24"/>
          <w:szCs w:val="24"/>
        </w:rPr>
      </w:pPr>
    </w:p>
    <w:tbl>
      <w:tblPr>
        <w:tblStyle w:val="a5"/>
        <w:tblW w:w="8828" w:type="dxa"/>
        <w:tblInd w:w="212" w:type="dxa"/>
        <w:tblBorders>
          <w:top w:val="single" w:sz="6" w:space="0" w:color="006FC0"/>
          <w:left w:val="single" w:sz="6" w:space="0" w:color="006FC0"/>
          <w:bottom w:val="single" w:sz="6" w:space="0" w:color="006FC0"/>
          <w:right w:val="single" w:sz="6" w:space="0" w:color="006FC0"/>
          <w:insideH w:val="single" w:sz="6" w:space="0" w:color="006FC0"/>
          <w:insideV w:val="single" w:sz="6" w:space="0" w:color="006FC0"/>
        </w:tblBorders>
        <w:tblLayout w:type="fixed"/>
        <w:tblLook w:val="0000" w:firstRow="0" w:lastRow="0" w:firstColumn="0" w:lastColumn="0" w:noHBand="0" w:noVBand="0"/>
      </w:tblPr>
      <w:tblGrid>
        <w:gridCol w:w="2787"/>
        <w:gridCol w:w="2424"/>
        <w:gridCol w:w="2559"/>
        <w:gridCol w:w="1058"/>
      </w:tblGrid>
      <w:tr w:rsidR="00195BF6" w14:paraId="71CE3C16" w14:textId="77777777">
        <w:trPr>
          <w:trHeight w:val="417"/>
        </w:trPr>
        <w:tc>
          <w:tcPr>
            <w:tcW w:w="2787" w:type="dxa"/>
            <w:vMerge w:val="restart"/>
            <w:tcBorders>
              <w:left w:val="single" w:sz="4" w:space="0" w:color="006FC0"/>
              <w:bottom w:val="nil"/>
              <w:right w:val="single" w:sz="4" w:space="0" w:color="001F5F"/>
            </w:tcBorders>
          </w:tcPr>
          <w:p w14:paraId="5CECA78F" w14:textId="77777777" w:rsidR="00195BF6" w:rsidRDefault="00195BF6">
            <w:pPr>
              <w:pBdr>
                <w:top w:val="nil"/>
                <w:left w:val="nil"/>
                <w:bottom w:val="nil"/>
                <w:right w:val="nil"/>
                <w:between w:val="nil"/>
              </w:pBdr>
              <w:rPr>
                <w:rFonts w:ascii="Times New Roman" w:eastAsia="Times New Roman" w:hAnsi="Times New Roman" w:cs="Times New Roman"/>
                <w:color w:val="000000"/>
              </w:rPr>
            </w:pPr>
          </w:p>
        </w:tc>
        <w:tc>
          <w:tcPr>
            <w:tcW w:w="2424" w:type="dxa"/>
            <w:tcBorders>
              <w:top w:val="single" w:sz="8" w:space="0" w:color="006FC0"/>
              <w:left w:val="single" w:sz="4" w:space="0" w:color="001F5F"/>
              <w:bottom w:val="single" w:sz="4" w:space="0" w:color="001F5F"/>
              <w:right w:val="single" w:sz="4" w:space="0" w:color="001F5F"/>
            </w:tcBorders>
            <w:shd w:val="clear" w:color="auto" w:fill="C00000"/>
          </w:tcPr>
          <w:p w14:paraId="7DE4FF99" w14:textId="77777777" w:rsidR="00195BF6" w:rsidRDefault="00874613">
            <w:pPr>
              <w:pBdr>
                <w:top w:val="nil"/>
                <w:left w:val="nil"/>
                <w:bottom w:val="nil"/>
                <w:right w:val="nil"/>
                <w:between w:val="nil"/>
              </w:pBdr>
              <w:spacing w:before="18"/>
              <w:ind w:left="549"/>
              <w:rPr>
                <w:b/>
                <w:color w:val="000000"/>
                <w:sz w:val="18"/>
                <w:szCs w:val="18"/>
              </w:rPr>
            </w:pPr>
            <w:r>
              <w:rPr>
                <w:b/>
                <w:color w:val="FFFFFF"/>
                <w:sz w:val="18"/>
                <w:szCs w:val="18"/>
              </w:rPr>
              <w:t>DEPARTAMENTO</w:t>
            </w:r>
          </w:p>
        </w:tc>
        <w:tc>
          <w:tcPr>
            <w:tcW w:w="2559" w:type="dxa"/>
            <w:tcBorders>
              <w:top w:val="single" w:sz="8" w:space="0" w:color="006FC0"/>
              <w:left w:val="single" w:sz="4" w:space="0" w:color="001F5F"/>
              <w:bottom w:val="single" w:sz="4" w:space="0" w:color="001F5F"/>
              <w:right w:val="single" w:sz="4" w:space="0" w:color="001F5F"/>
            </w:tcBorders>
            <w:shd w:val="clear" w:color="auto" w:fill="C00000"/>
          </w:tcPr>
          <w:p w14:paraId="552E8AF0" w14:textId="77777777" w:rsidR="00195BF6" w:rsidRDefault="00874613">
            <w:pPr>
              <w:pBdr>
                <w:top w:val="nil"/>
                <w:left w:val="nil"/>
                <w:bottom w:val="nil"/>
                <w:right w:val="nil"/>
                <w:between w:val="nil"/>
              </w:pBdr>
              <w:spacing w:before="18"/>
              <w:ind w:left="852"/>
              <w:rPr>
                <w:b/>
                <w:color w:val="000000"/>
                <w:sz w:val="18"/>
                <w:szCs w:val="18"/>
              </w:rPr>
            </w:pPr>
            <w:r>
              <w:rPr>
                <w:b/>
                <w:color w:val="FFFFFF"/>
                <w:sz w:val="18"/>
                <w:szCs w:val="18"/>
              </w:rPr>
              <w:t>MUNICIPIO</w:t>
            </w:r>
          </w:p>
        </w:tc>
        <w:tc>
          <w:tcPr>
            <w:tcW w:w="1058" w:type="dxa"/>
            <w:vMerge w:val="restart"/>
            <w:tcBorders>
              <w:left w:val="single" w:sz="4" w:space="0" w:color="001F5F"/>
              <w:bottom w:val="nil"/>
              <w:right w:val="single" w:sz="4" w:space="0" w:color="006FC0"/>
            </w:tcBorders>
          </w:tcPr>
          <w:p w14:paraId="75950ADA" w14:textId="77777777" w:rsidR="00195BF6" w:rsidRDefault="00195BF6">
            <w:pPr>
              <w:pBdr>
                <w:top w:val="nil"/>
                <w:left w:val="nil"/>
                <w:bottom w:val="nil"/>
                <w:right w:val="nil"/>
                <w:between w:val="nil"/>
              </w:pBdr>
              <w:rPr>
                <w:rFonts w:ascii="Times New Roman" w:eastAsia="Times New Roman" w:hAnsi="Times New Roman" w:cs="Times New Roman"/>
                <w:color w:val="000000"/>
              </w:rPr>
            </w:pPr>
          </w:p>
        </w:tc>
      </w:tr>
      <w:tr w:rsidR="00195BF6" w14:paraId="6A8A753F" w14:textId="77777777">
        <w:trPr>
          <w:trHeight w:val="402"/>
        </w:trPr>
        <w:tc>
          <w:tcPr>
            <w:tcW w:w="2787" w:type="dxa"/>
            <w:vMerge/>
            <w:tcBorders>
              <w:left w:val="single" w:sz="4" w:space="0" w:color="006FC0"/>
              <w:bottom w:val="nil"/>
              <w:right w:val="single" w:sz="4" w:space="0" w:color="001F5F"/>
            </w:tcBorders>
          </w:tcPr>
          <w:p w14:paraId="0FE4119B" w14:textId="77777777" w:rsidR="00195BF6" w:rsidRDefault="00195BF6">
            <w:pPr>
              <w:pBdr>
                <w:top w:val="nil"/>
                <w:left w:val="nil"/>
                <w:bottom w:val="nil"/>
                <w:right w:val="nil"/>
                <w:between w:val="nil"/>
              </w:pBdr>
              <w:spacing w:line="276" w:lineRule="auto"/>
              <w:rPr>
                <w:rFonts w:ascii="Times New Roman" w:eastAsia="Times New Roman" w:hAnsi="Times New Roman" w:cs="Times New Roman"/>
                <w:color w:val="000000"/>
              </w:rPr>
            </w:pPr>
          </w:p>
        </w:tc>
        <w:tc>
          <w:tcPr>
            <w:tcW w:w="2424" w:type="dxa"/>
            <w:tcBorders>
              <w:top w:val="single" w:sz="4" w:space="0" w:color="001F5F"/>
              <w:left w:val="single" w:sz="4" w:space="0" w:color="001F5F"/>
              <w:bottom w:val="single" w:sz="4" w:space="0" w:color="001F5F"/>
              <w:right w:val="single" w:sz="4" w:space="0" w:color="001F5F"/>
            </w:tcBorders>
          </w:tcPr>
          <w:p w14:paraId="3B84134B" w14:textId="77777777" w:rsidR="00195BF6" w:rsidRPr="00580813" w:rsidRDefault="00874613">
            <w:pPr>
              <w:pBdr>
                <w:top w:val="nil"/>
                <w:left w:val="nil"/>
                <w:bottom w:val="nil"/>
                <w:right w:val="nil"/>
                <w:between w:val="nil"/>
              </w:pBdr>
              <w:spacing w:before="3"/>
              <w:ind w:left="54"/>
              <w:rPr>
                <w:color w:val="C00000"/>
                <w:sz w:val="18"/>
                <w:szCs w:val="18"/>
              </w:rPr>
            </w:pPr>
            <w:r w:rsidRPr="00580813">
              <w:rPr>
                <w:color w:val="C00000"/>
                <w:sz w:val="18"/>
                <w:szCs w:val="18"/>
              </w:rPr>
              <w:t>ARAUCA</w:t>
            </w:r>
          </w:p>
        </w:tc>
        <w:tc>
          <w:tcPr>
            <w:tcW w:w="2559" w:type="dxa"/>
            <w:tcBorders>
              <w:top w:val="single" w:sz="4" w:space="0" w:color="001F5F"/>
              <w:left w:val="single" w:sz="4" w:space="0" w:color="001F5F"/>
              <w:bottom w:val="single" w:sz="4" w:space="0" w:color="001F5F"/>
              <w:right w:val="single" w:sz="4" w:space="0" w:color="001F5F"/>
            </w:tcBorders>
          </w:tcPr>
          <w:p w14:paraId="54E4EF9F" w14:textId="77777777" w:rsidR="00195BF6" w:rsidRPr="00580813" w:rsidRDefault="00874613">
            <w:pPr>
              <w:pBdr>
                <w:top w:val="nil"/>
                <w:left w:val="nil"/>
                <w:bottom w:val="nil"/>
                <w:right w:val="nil"/>
                <w:between w:val="nil"/>
              </w:pBdr>
              <w:spacing w:before="3"/>
              <w:ind w:left="55"/>
              <w:rPr>
                <w:color w:val="C00000"/>
                <w:sz w:val="18"/>
                <w:szCs w:val="18"/>
              </w:rPr>
            </w:pPr>
            <w:r w:rsidRPr="00580813">
              <w:rPr>
                <w:color w:val="C00000"/>
                <w:sz w:val="18"/>
                <w:szCs w:val="18"/>
              </w:rPr>
              <w:t>SARAVENA</w:t>
            </w:r>
          </w:p>
        </w:tc>
        <w:tc>
          <w:tcPr>
            <w:tcW w:w="1058" w:type="dxa"/>
            <w:vMerge/>
            <w:tcBorders>
              <w:left w:val="single" w:sz="4" w:space="0" w:color="001F5F"/>
              <w:bottom w:val="nil"/>
              <w:right w:val="single" w:sz="4" w:space="0" w:color="006FC0"/>
            </w:tcBorders>
          </w:tcPr>
          <w:p w14:paraId="6DC99C9F" w14:textId="77777777" w:rsidR="00195BF6" w:rsidRDefault="00195BF6">
            <w:pPr>
              <w:pBdr>
                <w:top w:val="nil"/>
                <w:left w:val="nil"/>
                <w:bottom w:val="nil"/>
                <w:right w:val="nil"/>
                <w:between w:val="nil"/>
              </w:pBdr>
              <w:spacing w:line="276" w:lineRule="auto"/>
              <w:rPr>
                <w:color w:val="000000"/>
                <w:sz w:val="18"/>
                <w:szCs w:val="18"/>
              </w:rPr>
            </w:pPr>
          </w:p>
        </w:tc>
      </w:tr>
      <w:tr w:rsidR="00195BF6" w14:paraId="755350EB" w14:textId="77777777">
        <w:trPr>
          <w:trHeight w:val="400"/>
        </w:trPr>
        <w:tc>
          <w:tcPr>
            <w:tcW w:w="2787" w:type="dxa"/>
            <w:vMerge/>
            <w:tcBorders>
              <w:left w:val="single" w:sz="4" w:space="0" w:color="006FC0"/>
              <w:bottom w:val="nil"/>
              <w:right w:val="single" w:sz="4" w:space="0" w:color="001F5F"/>
            </w:tcBorders>
          </w:tcPr>
          <w:p w14:paraId="5CC0EAE5" w14:textId="77777777" w:rsidR="00195BF6" w:rsidRDefault="00195BF6">
            <w:pPr>
              <w:pBdr>
                <w:top w:val="nil"/>
                <w:left w:val="nil"/>
                <w:bottom w:val="nil"/>
                <w:right w:val="nil"/>
                <w:between w:val="nil"/>
              </w:pBdr>
              <w:spacing w:line="276" w:lineRule="auto"/>
              <w:rPr>
                <w:color w:val="000000"/>
                <w:sz w:val="18"/>
                <w:szCs w:val="18"/>
              </w:rPr>
            </w:pPr>
          </w:p>
        </w:tc>
        <w:tc>
          <w:tcPr>
            <w:tcW w:w="2424" w:type="dxa"/>
            <w:tcBorders>
              <w:top w:val="single" w:sz="4" w:space="0" w:color="001F5F"/>
              <w:left w:val="single" w:sz="4" w:space="0" w:color="001F5F"/>
              <w:bottom w:val="single" w:sz="4" w:space="0" w:color="001F5F"/>
              <w:right w:val="single" w:sz="4" w:space="0" w:color="001F5F"/>
            </w:tcBorders>
          </w:tcPr>
          <w:p w14:paraId="70003A71" w14:textId="77777777" w:rsidR="00195BF6" w:rsidRPr="00580813" w:rsidRDefault="00874613">
            <w:pPr>
              <w:pBdr>
                <w:top w:val="nil"/>
                <w:left w:val="nil"/>
                <w:bottom w:val="nil"/>
                <w:right w:val="nil"/>
                <w:between w:val="nil"/>
              </w:pBdr>
              <w:spacing w:before="3"/>
              <w:ind w:left="54"/>
              <w:rPr>
                <w:color w:val="C00000"/>
                <w:sz w:val="18"/>
                <w:szCs w:val="18"/>
              </w:rPr>
            </w:pPr>
            <w:r w:rsidRPr="00580813">
              <w:rPr>
                <w:color w:val="C00000"/>
                <w:sz w:val="18"/>
                <w:szCs w:val="18"/>
              </w:rPr>
              <w:t>BOLÍVAR</w:t>
            </w:r>
          </w:p>
        </w:tc>
        <w:tc>
          <w:tcPr>
            <w:tcW w:w="2559" w:type="dxa"/>
            <w:tcBorders>
              <w:top w:val="single" w:sz="4" w:space="0" w:color="001F5F"/>
              <w:left w:val="single" w:sz="4" w:space="0" w:color="001F5F"/>
              <w:bottom w:val="single" w:sz="4" w:space="0" w:color="001F5F"/>
              <w:right w:val="single" w:sz="4" w:space="0" w:color="001F5F"/>
            </w:tcBorders>
          </w:tcPr>
          <w:p w14:paraId="53CEE66E" w14:textId="77777777" w:rsidR="00195BF6" w:rsidRPr="00580813" w:rsidRDefault="00874613">
            <w:pPr>
              <w:pBdr>
                <w:top w:val="nil"/>
                <w:left w:val="nil"/>
                <w:bottom w:val="nil"/>
                <w:right w:val="nil"/>
                <w:between w:val="nil"/>
              </w:pBdr>
              <w:spacing w:before="3"/>
              <w:ind w:left="55"/>
              <w:rPr>
                <w:color w:val="C00000"/>
                <w:sz w:val="18"/>
                <w:szCs w:val="18"/>
              </w:rPr>
            </w:pPr>
            <w:r w:rsidRPr="00580813">
              <w:rPr>
                <w:color w:val="C00000"/>
                <w:sz w:val="18"/>
                <w:szCs w:val="18"/>
              </w:rPr>
              <w:t>EL CARMEN DE BOLÍVAR</w:t>
            </w:r>
          </w:p>
        </w:tc>
        <w:tc>
          <w:tcPr>
            <w:tcW w:w="1058" w:type="dxa"/>
            <w:vMerge/>
            <w:tcBorders>
              <w:left w:val="single" w:sz="4" w:space="0" w:color="001F5F"/>
              <w:bottom w:val="nil"/>
              <w:right w:val="single" w:sz="4" w:space="0" w:color="006FC0"/>
            </w:tcBorders>
          </w:tcPr>
          <w:p w14:paraId="436ADAA9" w14:textId="77777777" w:rsidR="00195BF6" w:rsidRDefault="00195BF6">
            <w:pPr>
              <w:pBdr>
                <w:top w:val="nil"/>
                <w:left w:val="nil"/>
                <w:bottom w:val="nil"/>
                <w:right w:val="nil"/>
                <w:between w:val="nil"/>
              </w:pBdr>
              <w:spacing w:line="276" w:lineRule="auto"/>
              <w:rPr>
                <w:color w:val="000000"/>
                <w:sz w:val="18"/>
                <w:szCs w:val="18"/>
              </w:rPr>
            </w:pPr>
          </w:p>
        </w:tc>
      </w:tr>
      <w:tr w:rsidR="00195BF6" w14:paraId="2B49545E" w14:textId="77777777">
        <w:trPr>
          <w:trHeight w:val="402"/>
        </w:trPr>
        <w:tc>
          <w:tcPr>
            <w:tcW w:w="2787" w:type="dxa"/>
            <w:vMerge/>
            <w:tcBorders>
              <w:left w:val="single" w:sz="4" w:space="0" w:color="006FC0"/>
              <w:bottom w:val="nil"/>
              <w:right w:val="single" w:sz="4" w:space="0" w:color="001F5F"/>
            </w:tcBorders>
          </w:tcPr>
          <w:p w14:paraId="18544B2C" w14:textId="77777777" w:rsidR="00195BF6" w:rsidRDefault="00195BF6">
            <w:pPr>
              <w:pBdr>
                <w:top w:val="nil"/>
                <w:left w:val="nil"/>
                <w:bottom w:val="nil"/>
                <w:right w:val="nil"/>
                <w:between w:val="nil"/>
              </w:pBdr>
              <w:spacing w:line="276" w:lineRule="auto"/>
              <w:rPr>
                <w:color w:val="000000"/>
                <w:sz w:val="18"/>
                <w:szCs w:val="18"/>
              </w:rPr>
            </w:pPr>
          </w:p>
        </w:tc>
        <w:tc>
          <w:tcPr>
            <w:tcW w:w="2424" w:type="dxa"/>
            <w:tcBorders>
              <w:top w:val="single" w:sz="4" w:space="0" w:color="001F5F"/>
              <w:left w:val="single" w:sz="4" w:space="0" w:color="001F5F"/>
              <w:bottom w:val="single" w:sz="4" w:space="0" w:color="001F5F"/>
              <w:right w:val="single" w:sz="4" w:space="0" w:color="001F5F"/>
            </w:tcBorders>
          </w:tcPr>
          <w:p w14:paraId="74D49DF0" w14:textId="77777777" w:rsidR="00195BF6" w:rsidRPr="00580813" w:rsidRDefault="00874613">
            <w:pPr>
              <w:pBdr>
                <w:top w:val="nil"/>
                <w:left w:val="nil"/>
                <w:bottom w:val="nil"/>
                <w:right w:val="nil"/>
                <w:between w:val="nil"/>
              </w:pBdr>
              <w:spacing w:before="6"/>
              <w:ind w:left="54"/>
              <w:rPr>
                <w:color w:val="C00000"/>
                <w:sz w:val="18"/>
                <w:szCs w:val="18"/>
              </w:rPr>
            </w:pPr>
            <w:r w:rsidRPr="00580813">
              <w:rPr>
                <w:color w:val="C00000"/>
                <w:sz w:val="18"/>
                <w:szCs w:val="18"/>
              </w:rPr>
              <w:t>CESAR</w:t>
            </w:r>
          </w:p>
        </w:tc>
        <w:tc>
          <w:tcPr>
            <w:tcW w:w="2559" w:type="dxa"/>
            <w:tcBorders>
              <w:top w:val="single" w:sz="4" w:space="0" w:color="001F5F"/>
              <w:left w:val="single" w:sz="4" w:space="0" w:color="001F5F"/>
              <w:bottom w:val="single" w:sz="4" w:space="0" w:color="001F5F"/>
              <w:right w:val="single" w:sz="4" w:space="0" w:color="001F5F"/>
            </w:tcBorders>
          </w:tcPr>
          <w:p w14:paraId="1BBC00EB" w14:textId="77777777" w:rsidR="00195BF6" w:rsidRPr="00580813" w:rsidRDefault="00874613">
            <w:pPr>
              <w:pBdr>
                <w:top w:val="nil"/>
                <w:left w:val="nil"/>
                <w:bottom w:val="nil"/>
                <w:right w:val="nil"/>
                <w:between w:val="nil"/>
              </w:pBdr>
              <w:spacing w:before="6"/>
              <w:ind w:left="55"/>
              <w:rPr>
                <w:color w:val="C00000"/>
                <w:sz w:val="18"/>
                <w:szCs w:val="18"/>
              </w:rPr>
            </w:pPr>
            <w:r w:rsidRPr="00580813">
              <w:rPr>
                <w:color w:val="C00000"/>
                <w:sz w:val="18"/>
                <w:szCs w:val="18"/>
              </w:rPr>
              <w:t>AGUSTÍN CODAZZI</w:t>
            </w:r>
          </w:p>
        </w:tc>
        <w:tc>
          <w:tcPr>
            <w:tcW w:w="1058" w:type="dxa"/>
            <w:vMerge/>
            <w:tcBorders>
              <w:left w:val="single" w:sz="4" w:space="0" w:color="001F5F"/>
              <w:bottom w:val="nil"/>
              <w:right w:val="single" w:sz="4" w:space="0" w:color="006FC0"/>
            </w:tcBorders>
          </w:tcPr>
          <w:p w14:paraId="167BED3F" w14:textId="77777777" w:rsidR="00195BF6" w:rsidRDefault="00195BF6">
            <w:pPr>
              <w:pBdr>
                <w:top w:val="nil"/>
                <w:left w:val="nil"/>
                <w:bottom w:val="nil"/>
                <w:right w:val="nil"/>
                <w:between w:val="nil"/>
              </w:pBdr>
              <w:spacing w:line="276" w:lineRule="auto"/>
              <w:rPr>
                <w:color w:val="000000"/>
                <w:sz w:val="18"/>
                <w:szCs w:val="18"/>
              </w:rPr>
            </w:pPr>
          </w:p>
        </w:tc>
      </w:tr>
      <w:tr w:rsidR="00195BF6" w14:paraId="5E124C61" w14:textId="77777777">
        <w:trPr>
          <w:trHeight w:val="402"/>
        </w:trPr>
        <w:tc>
          <w:tcPr>
            <w:tcW w:w="2787" w:type="dxa"/>
            <w:vMerge/>
            <w:tcBorders>
              <w:left w:val="single" w:sz="4" w:space="0" w:color="006FC0"/>
              <w:bottom w:val="nil"/>
              <w:right w:val="single" w:sz="4" w:space="0" w:color="001F5F"/>
            </w:tcBorders>
          </w:tcPr>
          <w:p w14:paraId="373662C1" w14:textId="77777777" w:rsidR="00195BF6" w:rsidRDefault="00195BF6">
            <w:pPr>
              <w:pBdr>
                <w:top w:val="nil"/>
                <w:left w:val="nil"/>
                <w:bottom w:val="nil"/>
                <w:right w:val="nil"/>
                <w:between w:val="nil"/>
              </w:pBdr>
              <w:spacing w:line="276" w:lineRule="auto"/>
              <w:rPr>
                <w:color w:val="000000"/>
                <w:sz w:val="18"/>
                <w:szCs w:val="18"/>
              </w:rPr>
            </w:pPr>
          </w:p>
        </w:tc>
        <w:tc>
          <w:tcPr>
            <w:tcW w:w="2424" w:type="dxa"/>
            <w:tcBorders>
              <w:top w:val="single" w:sz="4" w:space="0" w:color="001F5F"/>
              <w:left w:val="single" w:sz="4" w:space="0" w:color="001F5F"/>
              <w:bottom w:val="single" w:sz="4" w:space="0" w:color="001F5F"/>
              <w:right w:val="single" w:sz="4" w:space="0" w:color="001F5F"/>
            </w:tcBorders>
          </w:tcPr>
          <w:p w14:paraId="3C776054" w14:textId="77777777" w:rsidR="00195BF6" w:rsidRPr="00580813" w:rsidRDefault="00874613">
            <w:pPr>
              <w:pBdr>
                <w:top w:val="nil"/>
                <w:left w:val="nil"/>
                <w:bottom w:val="nil"/>
                <w:right w:val="nil"/>
                <w:between w:val="nil"/>
              </w:pBdr>
              <w:spacing w:before="3"/>
              <w:ind w:left="54"/>
              <w:rPr>
                <w:color w:val="C00000"/>
                <w:sz w:val="18"/>
                <w:szCs w:val="18"/>
              </w:rPr>
            </w:pPr>
            <w:r w:rsidRPr="00580813">
              <w:rPr>
                <w:color w:val="C00000"/>
                <w:sz w:val="18"/>
                <w:szCs w:val="18"/>
              </w:rPr>
              <w:t>META</w:t>
            </w:r>
          </w:p>
        </w:tc>
        <w:tc>
          <w:tcPr>
            <w:tcW w:w="2559" w:type="dxa"/>
            <w:tcBorders>
              <w:top w:val="single" w:sz="4" w:space="0" w:color="001F5F"/>
              <w:left w:val="single" w:sz="4" w:space="0" w:color="001F5F"/>
              <w:bottom w:val="single" w:sz="4" w:space="0" w:color="001F5F"/>
              <w:right w:val="single" w:sz="4" w:space="0" w:color="001F5F"/>
            </w:tcBorders>
          </w:tcPr>
          <w:p w14:paraId="4AB744AA" w14:textId="77777777" w:rsidR="00195BF6" w:rsidRPr="00580813" w:rsidRDefault="00874613">
            <w:pPr>
              <w:pBdr>
                <w:top w:val="nil"/>
                <w:left w:val="nil"/>
                <w:bottom w:val="nil"/>
                <w:right w:val="nil"/>
                <w:between w:val="nil"/>
              </w:pBdr>
              <w:spacing w:before="3"/>
              <w:ind w:left="55"/>
              <w:rPr>
                <w:color w:val="C00000"/>
                <w:sz w:val="18"/>
                <w:szCs w:val="18"/>
              </w:rPr>
            </w:pPr>
            <w:r w:rsidRPr="00580813">
              <w:rPr>
                <w:color w:val="C00000"/>
                <w:sz w:val="18"/>
                <w:szCs w:val="18"/>
              </w:rPr>
              <w:t>LA MACARENA</w:t>
            </w:r>
          </w:p>
        </w:tc>
        <w:tc>
          <w:tcPr>
            <w:tcW w:w="1058" w:type="dxa"/>
            <w:vMerge/>
            <w:tcBorders>
              <w:left w:val="single" w:sz="4" w:space="0" w:color="001F5F"/>
              <w:bottom w:val="nil"/>
              <w:right w:val="single" w:sz="4" w:space="0" w:color="006FC0"/>
            </w:tcBorders>
          </w:tcPr>
          <w:p w14:paraId="73D218E7" w14:textId="77777777" w:rsidR="00195BF6" w:rsidRDefault="00195BF6">
            <w:pPr>
              <w:pBdr>
                <w:top w:val="nil"/>
                <w:left w:val="nil"/>
                <w:bottom w:val="nil"/>
                <w:right w:val="nil"/>
                <w:between w:val="nil"/>
              </w:pBdr>
              <w:spacing w:line="276" w:lineRule="auto"/>
              <w:rPr>
                <w:color w:val="000000"/>
                <w:sz w:val="18"/>
                <w:szCs w:val="18"/>
              </w:rPr>
            </w:pPr>
          </w:p>
        </w:tc>
      </w:tr>
      <w:tr w:rsidR="00195BF6" w14:paraId="1659513D" w14:textId="77777777">
        <w:trPr>
          <w:trHeight w:val="400"/>
        </w:trPr>
        <w:tc>
          <w:tcPr>
            <w:tcW w:w="2787" w:type="dxa"/>
            <w:vMerge/>
            <w:tcBorders>
              <w:left w:val="single" w:sz="4" w:space="0" w:color="006FC0"/>
              <w:bottom w:val="nil"/>
              <w:right w:val="single" w:sz="4" w:space="0" w:color="001F5F"/>
            </w:tcBorders>
          </w:tcPr>
          <w:p w14:paraId="7F0905D1" w14:textId="77777777" w:rsidR="00195BF6" w:rsidRDefault="00195BF6">
            <w:pPr>
              <w:pBdr>
                <w:top w:val="nil"/>
                <w:left w:val="nil"/>
                <w:bottom w:val="nil"/>
                <w:right w:val="nil"/>
                <w:between w:val="nil"/>
              </w:pBdr>
              <w:spacing w:line="276" w:lineRule="auto"/>
              <w:rPr>
                <w:color w:val="000000"/>
                <w:sz w:val="18"/>
                <w:szCs w:val="18"/>
              </w:rPr>
            </w:pPr>
          </w:p>
        </w:tc>
        <w:tc>
          <w:tcPr>
            <w:tcW w:w="2424" w:type="dxa"/>
            <w:tcBorders>
              <w:top w:val="single" w:sz="4" w:space="0" w:color="001F5F"/>
              <w:left w:val="single" w:sz="4" w:space="0" w:color="001F5F"/>
              <w:bottom w:val="single" w:sz="4" w:space="0" w:color="001F5F"/>
              <w:right w:val="single" w:sz="4" w:space="0" w:color="001F5F"/>
            </w:tcBorders>
          </w:tcPr>
          <w:p w14:paraId="1831284D" w14:textId="77777777" w:rsidR="00195BF6" w:rsidRPr="00580813" w:rsidRDefault="00874613">
            <w:pPr>
              <w:pBdr>
                <w:top w:val="nil"/>
                <w:left w:val="nil"/>
                <w:bottom w:val="nil"/>
                <w:right w:val="nil"/>
                <w:between w:val="nil"/>
              </w:pBdr>
              <w:spacing w:before="3"/>
              <w:ind w:left="54"/>
              <w:rPr>
                <w:color w:val="C00000"/>
                <w:sz w:val="18"/>
                <w:szCs w:val="18"/>
              </w:rPr>
            </w:pPr>
            <w:r w:rsidRPr="00580813">
              <w:rPr>
                <w:color w:val="C00000"/>
                <w:sz w:val="18"/>
                <w:szCs w:val="18"/>
              </w:rPr>
              <w:t>NARIÑO</w:t>
            </w:r>
          </w:p>
        </w:tc>
        <w:tc>
          <w:tcPr>
            <w:tcW w:w="2559" w:type="dxa"/>
            <w:tcBorders>
              <w:top w:val="single" w:sz="4" w:space="0" w:color="001F5F"/>
              <w:left w:val="single" w:sz="4" w:space="0" w:color="001F5F"/>
              <w:bottom w:val="single" w:sz="4" w:space="0" w:color="001F5F"/>
              <w:right w:val="single" w:sz="4" w:space="0" w:color="001F5F"/>
            </w:tcBorders>
          </w:tcPr>
          <w:p w14:paraId="30E3D1BD" w14:textId="77777777" w:rsidR="00195BF6" w:rsidRPr="00580813" w:rsidRDefault="00874613">
            <w:pPr>
              <w:pBdr>
                <w:top w:val="nil"/>
                <w:left w:val="nil"/>
                <w:bottom w:val="nil"/>
                <w:right w:val="nil"/>
                <w:between w:val="nil"/>
              </w:pBdr>
              <w:spacing w:before="3"/>
              <w:ind w:left="55"/>
              <w:rPr>
                <w:color w:val="C00000"/>
                <w:sz w:val="18"/>
                <w:szCs w:val="18"/>
              </w:rPr>
            </w:pPr>
            <w:r w:rsidRPr="00580813">
              <w:rPr>
                <w:color w:val="C00000"/>
                <w:sz w:val="18"/>
                <w:szCs w:val="18"/>
              </w:rPr>
              <w:t>IPIALES</w:t>
            </w:r>
          </w:p>
        </w:tc>
        <w:tc>
          <w:tcPr>
            <w:tcW w:w="1058" w:type="dxa"/>
            <w:vMerge/>
            <w:tcBorders>
              <w:left w:val="single" w:sz="4" w:space="0" w:color="001F5F"/>
              <w:bottom w:val="nil"/>
              <w:right w:val="single" w:sz="4" w:space="0" w:color="006FC0"/>
            </w:tcBorders>
          </w:tcPr>
          <w:p w14:paraId="2EF2093E" w14:textId="77777777" w:rsidR="00195BF6" w:rsidRDefault="00195BF6">
            <w:pPr>
              <w:pBdr>
                <w:top w:val="nil"/>
                <w:left w:val="nil"/>
                <w:bottom w:val="nil"/>
                <w:right w:val="nil"/>
                <w:between w:val="nil"/>
              </w:pBdr>
              <w:spacing w:line="276" w:lineRule="auto"/>
              <w:rPr>
                <w:color w:val="000000"/>
                <w:sz w:val="18"/>
                <w:szCs w:val="18"/>
              </w:rPr>
            </w:pPr>
          </w:p>
        </w:tc>
      </w:tr>
      <w:tr w:rsidR="00195BF6" w14:paraId="4F5F0E1E" w14:textId="77777777">
        <w:trPr>
          <w:trHeight w:val="402"/>
        </w:trPr>
        <w:tc>
          <w:tcPr>
            <w:tcW w:w="2787" w:type="dxa"/>
            <w:vMerge/>
            <w:tcBorders>
              <w:left w:val="single" w:sz="4" w:space="0" w:color="006FC0"/>
              <w:bottom w:val="nil"/>
              <w:right w:val="single" w:sz="4" w:space="0" w:color="001F5F"/>
            </w:tcBorders>
          </w:tcPr>
          <w:p w14:paraId="7B8E5019" w14:textId="77777777" w:rsidR="00195BF6" w:rsidRDefault="00195BF6">
            <w:pPr>
              <w:pBdr>
                <w:top w:val="nil"/>
                <w:left w:val="nil"/>
                <w:bottom w:val="nil"/>
                <w:right w:val="nil"/>
                <w:between w:val="nil"/>
              </w:pBdr>
              <w:spacing w:line="276" w:lineRule="auto"/>
              <w:rPr>
                <w:color w:val="000000"/>
                <w:sz w:val="18"/>
                <w:szCs w:val="18"/>
              </w:rPr>
            </w:pPr>
          </w:p>
        </w:tc>
        <w:tc>
          <w:tcPr>
            <w:tcW w:w="2424" w:type="dxa"/>
            <w:tcBorders>
              <w:top w:val="single" w:sz="4" w:space="0" w:color="001F5F"/>
              <w:left w:val="single" w:sz="4" w:space="0" w:color="001F5F"/>
              <w:bottom w:val="single" w:sz="4" w:space="0" w:color="001F5F"/>
              <w:right w:val="single" w:sz="4" w:space="0" w:color="001F5F"/>
            </w:tcBorders>
          </w:tcPr>
          <w:p w14:paraId="1DA3BF1A" w14:textId="77777777" w:rsidR="00195BF6" w:rsidRPr="00580813" w:rsidRDefault="00874613">
            <w:pPr>
              <w:pBdr>
                <w:top w:val="nil"/>
                <w:left w:val="nil"/>
                <w:bottom w:val="nil"/>
                <w:right w:val="nil"/>
                <w:between w:val="nil"/>
              </w:pBdr>
              <w:spacing w:before="6"/>
              <w:ind w:left="54"/>
              <w:rPr>
                <w:color w:val="C00000"/>
                <w:sz w:val="18"/>
                <w:szCs w:val="18"/>
              </w:rPr>
            </w:pPr>
            <w:r w:rsidRPr="00580813">
              <w:rPr>
                <w:color w:val="C00000"/>
                <w:sz w:val="18"/>
                <w:szCs w:val="18"/>
              </w:rPr>
              <w:t>TOLIMA</w:t>
            </w:r>
          </w:p>
        </w:tc>
        <w:tc>
          <w:tcPr>
            <w:tcW w:w="2559" w:type="dxa"/>
            <w:tcBorders>
              <w:top w:val="single" w:sz="4" w:space="0" w:color="001F5F"/>
              <w:left w:val="single" w:sz="4" w:space="0" w:color="001F5F"/>
              <w:bottom w:val="single" w:sz="4" w:space="0" w:color="001F5F"/>
              <w:right w:val="single" w:sz="4" w:space="0" w:color="001F5F"/>
            </w:tcBorders>
          </w:tcPr>
          <w:p w14:paraId="2DE71134" w14:textId="77777777" w:rsidR="00195BF6" w:rsidRPr="00580813" w:rsidRDefault="00874613">
            <w:pPr>
              <w:pBdr>
                <w:top w:val="nil"/>
                <w:left w:val="nil"/>
                <w:bottom w:val="nil"/>
                <w:right w:val="nil"/>
                <w:between w:val="nil"/>
              </w:pBdr>
              <w:spacing w:before="6"/>
              <w:ind w:left="55"/>
              <w:rPr>
                <w:color w:val="C00000"/>
                <w:sz w:val="18"/>
                <w:szCs w:val="18"/>
              </w:rPr>
            </w:pPr>
            <w:r w:rsidRPr="00580813">
              <w:rPr>
                <w:color w:val="C00000"/>
                <w:sz w:val="18"/>
                <w:szCs w:val="18"/>
              </w:rPr>
              <w:t>PLANADAS</w:t>
            </w:r>
          </w:p>
        </w:tc>
        <w:tc>
          <w:tcPr>
            <w:tcW w:w="1058" w:type="dxa"/>
            <w:vMerge/>
            <w:tcBorders>
              <w:left w:val="single" w:sz="4" w:space="0" w:color="001F5F"/>
              <w:bottom w:val="nil"/>
              <w:right w:val="single" w:sz="4" w:space="0" w:color="006FC0"/>
            </w:tcBorders>
          </w:tcPr>
          <w:p w14:paraId="148BB9AE" w14:textId="77777777" w:rsidR="00195BF6" w:rsidRDefault="00195BF6">
            <w:pPr>
              <w:pBdr>
                <w:top w:val="nil"/>
                <w:left w:val="nil"/>
                <w:bottom w:val="nil"/>
                <w:right w:val="nil"/>
                <w:between w:val="nil"/>
              </w:pBdr>
              <w:spacing w:line="276" w:lineRule="auto"/>
              <w:rPr>
                <w:color w:val="000000"/>
                <w:sz w:val="18"/>
                <w:szCs w:val="18"/>
              </w:rPr>
            </w:pPr>
          </w:p>
        </w:tc>
      </w:tr>
      <w:tr w:rsidR="00195BF6" w14:paraId="6D0A41BE" w14:textId="77777777">
        <w:trPr>
          <w:trHeight w:val="402"/>
        </w:trPr>
        <w:tc>
          <w:tcPr>
            <w:tcW w:w="2787" w:type="dxa"/>
            <w:vMerge/>
            <w:tcBorders>
              <w:left w:val="single" w:sz="4" w:space="0" w:color="006FC0"/>
              <w:bottom w:val="nil"/>
              <w:right w:val="single" w:sz="4" w:space="0" w:color="001F5F"/>
            </w:tcBorders>
          </w:tcPr>
          <w:p w14:paraId="0CAD80CC" w14:textId="77777777" w:rsidR="00195BF6" w:rsidRDefault="00195BF6">
            <w:pPr>
              <w:pBdr>
                <w:top w:val="nil"/>
                <w:left w:val="nil"/>
                <w:bottom w:val="nil"/>
                <w:right w:val="nil"/>
                <w:between w:val="nil"/>
              </w:pBdr>
              <w:spacing w:line="276" w:lineRule="auto"/>
              <w:rPr>
                <w:color w:val="000000"/>
                <w:sz w:val="18"/>
                <w:szCs w:val="18"/>
              </w:rPr>
            </w:pPr>
          </w:p>
        </w:tc>
        <w:tc>
          <w:tcPr>
            <w:tcW w:w="2424" w:type="dxa"/>
            <w:tcBorders>
              <w:top w:val="single" w:sz="4" w:space="0" w:color="001F5F"/>
              <w:left w:val="single" w:sz="4" w:space="0" w:color="001F5F"/>
              <w:bottom w:val="single" w:sz="4" w:space="0" w:color="001F5F"/>
              <w:right w:val="single" w:sz="4" w:space="0" w:color="001F5F"/>
            </w:tcBorders>
          </w:tcPr>
          <w:p w14:paraId="7732DB29" w14:textId="77777777" w:rsidR="00195BF6" w:rsidRPr="00580813" w:rsidRDefault="00874613">
            <w:pPr>
              <w:pBdr>
                <w:top w:val="nil"/>
                <w:left w:val="nil"/>
                <w:bottom w:val="nil"/>
                <w:right w:val="nil"/>
                <w:between w:val="nil"/>
              </w:pBdr>
              <w:spacing w:before="3"/>
              <w:ind w:left="54"/>
              <w:rPr>
                <w:color w:val="C00000"/>
                <w:sz w:val="18"/>
                <w:szCs w:val="18"/>
              </w:rPr>
            </w:pPr>
            <w:r w:rsidRPr="00580813">
              <w:rPr>
                <w:color w:val="C00000"/>
                <w:sz w:val="18"/>
                <w:szCs w:val="18"/>
              </w:rPr>
              <w:t>PUTUMAYO</w:t>
            </w:r>
          </w:p>
        </w:tc>
        <w:tc>
          <w:tcPr>
            <w:tcW w:w="2559" w:type="dxa"/>
            <w:tcBorders>
              <w:top w:val="single" w:sz="4" w:space="0" w:color="001F5F"/>
              <w:left w:val="single" w:sz="4" w:space="0" w:color="001F5F"/>
              <w:bottom w:val="single" w:sz="4" w:space="0" w:color="001F5F"/>
              <w:right w:val="single" w:sz="4" w:space="0" w:color="001F5F"/>
            </w:tcBorders>
          </w:tcPr>
          <w:p w14:paraId="750EB7EA" w14:textId="77777777" w:rsidR="00195BF6" w:rsidRPr="00580813" w:rsidRDefault="00874613">
            <w:pPr>
              <w:pBdr>
                <w:top w:val="nil"/>
                <w:left w:val="nil"/>
                <w:bottom w:val="nil"/>
                <w:right w:val="nil"/>
                <w:between w:val="nil"/>
              </w:pBdr>
              <w:spacing w:before="3"/>
              <w:ind w:left="55"/>
              <w:rPr>
                <w:color w:val="C00000"/>
                <w:sz w:val="18"/>
                <w:szCs w:val="18"/>
              </w:rPr>
            </w:pPr>
            <w:r w:rsidRPr="00580813">
              <w:rPr>
                <w:color w:val="C00000"/>
                <w:sz w:val="18"/>
                <w:szCs w:val="18"/>
              </w:rPr>
              <w:t>ORITO</w:t>
            </w:r>
          </w:p>
        </w:tc>
        <w:tc>
          <w:tcPr>
            <w:tcW w:w="1058" w:type="dxa"/>
            <w:vMerge/>
            <w:tcBorders>
              <w:left w:val="single" w:sz="4" w:space="0" w:color="001F5F"/>
              <w:bottom w:val="nil"/>
              <w:right w:val="single" w:sz="4" w:space="0" w:color="006FC0"/>
            </w:tcBorders>
          </w:tcPr>
          <w:p w14:paraId="50B28E4F" w14:textId="77777777" w:rsidR="00195BF6" w:rsidRDefault="00195BF6">
            <w:pPr>
              <w:pBdr>
                <w:top w:val="nil"/>
                <w:left w:val="nil"/>
                <w:bottom w:val="nil"/>
                <w:right w:val="nil"/>
                <w:between w:val="nil"/>
              </w:pBdr>
              <w:spacing w:line="276" w:lineRule="auto"/>
              <w:rPr>
                <w:color w:val="000000"/>
                <w:sz w:val="18"/>
                <w:szCs w:val="18"/>
              </w:rPr>
            </w:pPr>
          </w:p>
        </w:tc>
      </w:tr>
      <w:tr w:rsidR="00195BF6" w14:paraId="44808128" w14:textId="77777777">
        <w:trPr>
          <w:trHeight w:val="403"/>
        </w:trPr>
        <w:tc>
          <w:tcPr>
            <w:tcW w:w="2787" w:type="dxa"/>
            <w:vMerge/>
            <w:tcBorders>
              <w:left w:val="single" w:sz="4" w:space="0" w:color="006FC0"/>
              <w:bottom w:val="nil"/>
              <w:right w:val="single" w:sz="4" w:space="0" w:color="001F5F"/>
            </w:tcBorders>
          </w:tcPr>
          <w:p w14:paraId="3D88F615" w14:textId="77777777" w:rsidR="00195BF6" w:rsidRDefault="00195BF6">
            <w:pPr>
              <w:pBdr>
                <w:top w:val="nil"/>
                <w:left w:val="nil"/>
                <w:bottom w:val="nil"/>
                <w:right w:val="nil"/>
                <w:between w:val="nil"/>
              </w:pBdr>
              <w:spacing w:line="276" w:lineRule="auto"/>
              <w:rPr>
                <w:color w:val="000000"/>
                <w:sz w:val="18"/>
                <w:szCs w:val="18"/>
              </w:rPr>
            </w:pPr>
          </w:p>
        </w:tc>
        <w:tc>
          <w:tcPr>
            <w:tcW w:w="2424" w:type="dxa"/>
            <w:tcBorders>
              <w:top w:val="single" w:sz="4" w:space="0" w:color="001F5F"/>
              <w:left w:val="single" w:sz="4" w:space="0" w:color="001F5F"/>
              <w:bottom w:val="single" w:sz="4" w:space="0" w:color="001F5F"/>
              <w:right w:val="single" w:sz="4" w:space="0" w:color="001F5F"/>
            </w:tcBorders>
          </w:tcPr>
          <w:p w14:paraId="4A55585F" w14:textId="77777777" w:rsidR="00195BF6" w:rsidRPr="00580813" w:rsidRDefault="00874613">
            <w:pPr>
              <w:pBdr>
                <w:top w:val="nil"/>
                <w:left w:val="nil"/>
                <w:bottom w:val="nil"/>
                <w:right w:val="nil"/>
                <w:between w:val="nil"/>
              </w:pBdr>
              <w:spacing w:before="4"/>
              <w:ind w:left="54"/>
              <w:rPr>
                <w:color w:val="C00000"/>
                <w:sz w:val="18"/>
                <w:szCs w:val="18"/>
              </w:rPr>
            </w:pPr>
            <w:r w:rsidRPr="00580813">
              <w:rPr>
                <w:color w:val="C00000"/>
                <w:sz w:val="18"/>
                <w:szCs w:val="18"/>
              </w:rPr>
              <w:t>PUTUMAYO</w:t>
            </w:r>
          </w:p>
        </w:tc>
        <w:tc>
          <w:tcPr>
            <w:tcW w:w="2559" w:type="dxa"/>
            <w:tcBorders>
              <w:top w:val="single" w:sz="4" w:space="0" w:color="001F5F"/>
              <w:left w:val="single" w:sz="4" w:space="0" w:color="001F5F"/>
              <w:bottom w:val="single" w:sz="4" w:space="0" w:color="001F5F"/>
              <w:right w:val="single" w:sz="4" w:space="0" w:color="001F5F"/>
            </w:tcBorders>
          </w:tcPr>
          <w:p w14:paraId="472C1F0F" w14:textId="77777777" w:rsidR="00195BF6" w:rsidRPr="00580813" w:rsidRDefault="00874613">
            <w:pPr>
              <w:pBdr>
                <w:top w:val="nil"/>
                <w:left w:val="nil"/>
                <w:bottom w:val="nil"/>
                <w:right w:val="nil"/>
                <w:between w:val="nil"/>
              </w:pBdr>
              <w:spacing w:before="4"/>
              <w:ind w:left="55"/>
              <w:rPr>
                <w:color w:val="C00000"/>
                <w:sz w:val="18"/>
                <w:szCs w:val="18"/>
              </w:rPr>
            </w:pPr>
            <w:r w:rsidRPr="00580813">
              <w:rPr>
                <w:color w:val="C00000"/>
                <w:sz w:val="18"/>
                <w:szCs w:val="18"/>
              </w:rPr>
              <w:t>VILLA GARZON</w:t>
            </w:r>
          </w:p>
        </w:tc>
        <w:tc>
          <w:tcPr>
            <w:tcW w:w="1058" w:type="dxa"/>
            <w:vMerge/>
            <w:tcBorders>
              <w:left w:val="single" w:sz="4" w:space="0" w:color="001F5F"/>
              <w:bottom w:val="nil"/>
              <w:right w:val="single" w:sz="4" w:space="0" w:color="006FC0"/>
            </w:tcBorders>
          </w:tcPr>
          <w:p w14:paraId="02B06788" w14:textId="77777777" w:rsidR="00195BF6" w:rsidRDefault="00195BF6">
            <w:pPr>
              <w:pBdr>
                <w:top w:val="nil"/>
                <w:left w:val="nil"/>
                <w:bottom w:val="nil"/>
                <w:right w:val="nil"/>
                <w:between w:val="nil"/>
              </w:pBdr>
              <w:spacing w:line="276" w:lineRule="auto"/>
              <w:rPr>
                <w:color w:val="000000"/>
                <w:sz w:val="18"/>
                <w:szCs w:val="18"/>
              </w:rPr>
            </w:pPr>
          </w:p>
        </w:tc>
      </w:tr>
      <w:tr w:rsidR="00195BF6" w14:paraId="236DEE77" w14:textId="77777777">
        <w:trPr>
          <w:trHeight w:val="585"/>
        </w:trPr>
        <w:tc>
          <w:tcPr>
            <w:tcW w:w="8828" w:type="dxa"/>
            <w:gridSpan w:val="4"/>
            <w:tcBorders>
              <w:top w:val="nil"/>
              <w:left w:val="single" w:sz="4" w:space="0" w:color="006FC0"/>
              <w:bottom w:val="single" w:sz="4" w:space="0" w:color="006FC0"/>
              <w:right w:val="single" w:sz="4" w:space="0" w:color="006FC0"/>
            </w:tcBorders>
          </w:tcPr>
          <w:p w14:paraId="10E7B095" w14:textId="77777777" w:rsidR="00195BF6" w:rsidRDefault="00195BF6">
            <w:pPr>
              <w:pBdr>
                <w:top w:val="nil"/>
                <w:left w:val="nil"/>
                <w:bottom w:val="nil"/>
                <w:right w:val="nil"/>
                <w:between w:val="nil"/>
              </w:pBdr>
              <w:rPr>
                <w:rFonts w:ascii="Times New Roman" w:eastAsia="Times New Roman" w:hAnsi="Times New Roman" w:cs="Times New Roman"/>
                <w:color w:val="000000"/>
              </w:rPr>
            </w:pPr>
          </w:p>
        </w:tc>
      </w:tr>
      <w:tr w:rsidR="00195BF6" w14:paraId="119E20EB" w14:textId="77777777" w:rsidTr="008E74B9">
        <w:trPr>
          <w:trHeight w:val="7054"/>
        </w:trPr>
        <w:tc>
          <w:tcPr>
            <w:tcW w:w="8828" w:type="dxa"/>
            <w:gridSpan w:val="4"/>
            <w:tcBorders>
              <w:top w:val="single" w:sz="4" w:space="0" w:color="006FC0"/>
              <w:left w:val="single" w:sz="4" w:space="0" w:color="006FC0"/>
              <w:bottom w:val="single" w:sz="4" w:space="0" w:color="006FC0"/>
              <w:right w:val="single" w:sz="4" w:space="0" w:color="006FC0"/>
            </w:tcBorders>
          </w:tcPr>
          <w:p w14:paraId="4B6216C2" w14:textId="77777777" w:rsidR="00195BF6" w:rsidRDefault="00874613">
            <w:pPr>
              <w:pBdr>
                <w:top w:val="nil"/>
                <w:left w:val="nil"/>
                <w:bottom w:val="nil"/>
                <w:right w:val="nil"/>
                <w:between w:val="nil"/>
              </w:pBdr>
              <w:spacing w:line="341" w:lineRule="auto"/>
              <w:ind w:left="1833"/>
              <w:jc w:val="both"/>
              <w:rPr>
                <w:color w:val="000000"/>
                <w:sz w:val="28"/>
                <w:szCs w:val="28"/>
              </w:rPr>
            </w:pPr>
            <w:r>
              <w:rPr>
                <w:color w:val="001F5F"/>
                <w:sz w:val="28"/>
                <w:szCs w:val="28"/>
              </w:rPr>
              <w:t>¿</w:t>
            </w:r>
            <w:proofErr w:type="spellStart"/>
            <w:r>
              <w:rPr>
                <w:color w:val="001F5F"/>
                <w:sz w:val="28"/>
                <w:szCs w:val="28"/>
              </w:rPr>
              <w:t>Qué</w:t>
            </w:r>
            <w:proofErr w:type="spellEnd"/>
            <w:r>
              <w:rPr>
                <w:color w:val="001F5F"/>
                <w:sz w:val="28"/>
                <w:szCs w:val="28"/>
              </w:rPr>
              <w:t xml:space="preserve"> </w:t>
            </w:r>
            <w:proofErr w:type="spellStart"/>
            <w:r>
              <w:rPr>
                <w:color w:val="001F5F"/>
                <w:sz w:val="28"/>
                <w:szCs w:val="28"/>
              </w:rPr>
              <w:t>desafíos</w:t>
            </w:r>
            <w:proofErr w:type="spellEnd"/>
            <w:r>
              <w:rPr>
                <w:color w:val="001F5F"/>
                <w:sz w:val="28"/>
                <w:szCs w:val="28"/>
              </w:rPr>
              <w:t xml:space="preserve"> y </w:t>
            </w:r>
            <w:proofErr w:type="spellStart"/>
            <w:r>
              <w:rPr>
                <w:color w:val="001F5F"/>
                <w:sz w:val="28"/>
                <w:szCs w:val="28"/>
              </w:rPr>
              <w:t>retos</w:t>
            </w:r>
            <w:proofErr w:type="spellEnd"/>
            <w:r>
              <w:rPr>
                <w:color w:val="001F5F"/>
                <w:sz w:val="28"/>
                <w:szCs w:val="28"/>
              </w:rPr>
              <w:t xml:space="preserve"> tuvimos para el cumplimiento?</w:t>
            </w:r>
          </w:p>
          <w:p w14:paraId="0D0FEDEA" w14:textId="77777777" w:rsidR="00195BF6" w:rsidRDefault="00874613">
            <w:pPr>
              <w:pBdr>
                <w:top w:val="nil"/>
                <w:left w:val="nil"/>
                <w:bottom w:val="nil"/>
                <w:right w:val="nil"/>
                <w:between w:val="nil"/>
              </w:pBdr>
              <w:spacing w:before="238"/>
              <w:ind w:left="1833" w:right="91"/>
              <w:jc w:val="both"/>
            </w:pPr>
            <w:r>
              <w:rPr>
                <w:color w:val="000000"/>
              </w:rPr>
              <w:t xml:space="preserve">Es </w:t>
            </w:r>
            <w:proofErr w:type="spellStart"/>
            <w:r>
              <w:rPr>
                <w:color w:val="000000"/>
              </w:rPr>
              <w:t>importante</w:t>
            </w:r>
            <w:proofErr w:type="spellEnd"/>
            <w:r>
              <w:rPr>
                <w:color w:val="000000"/>
              </w:rPr>
              <w:t xml:space="preserve"> </w:t>
            </w:r>
            <w:proofErr w:type="spellStart"/>
            <w:r>
              <w:rPr>
                <w:color w:val="000000"/>
              </w:rPr>
              <w:t>mencionar</w:t>
            </w:r>
            <w:proofErr w:type="spellEnd"/>
            <w:r>
              <w:rPr>
                <w:color w:val="000000"/>
              </w:rPr>
              <w:t xml:space="preserve"> que la cobertura en zonas rurales se debe realizar en gran parte mediante jornadas presenciales a través de las estrategias móviles de los prestadores del Servicio Público de Empleo autorizados; por lo anterior, la Unidad del Servicio Público de Empleo para el año 202</w:t>
            </w:r>
            <w:r>
              <w:t>0</w:t>
            </w:r>
            <w:r>
              <w:rPr>
                <w:color w:val="000000"/>
              </w:rPr>
              <w:t xml:space="preserve"> diseñó el Protocolo para la prestación de los servicios de gestión y colocación de empleo de manera no presencial, el cual permitió fortalecer la atención de los prestadores del SPE a los buscadores de empleo y a los empleadores, con el objetivo de mitigar los efectos negativos causados por la emergencia generada por el COVID -19.</w:t>
            </w:r>
          </w:p>
          <w:p w14:paraId="3726F0E4" w14:textId="400F9EC2" w:rsidR="00195BF6" w:rsidRPr="00732C53" w:rsidRDefault="00874613">
            <w:pPr>
              <w:pBdr>
                <w:top w:val="nil"/>
                <w:left w:val="nil"/>
                <w:bottom w:val="nil"/>
                <w:right w:val="nil"/>
                <w:between w:val="nil"/>
              </w:pBdr>
              <w:spacing w:before="238"/>
              <w:ind w:left="1833" w:right="91"/>
              <w:jc w:val="both"/>
            </w:pPr>
            <w:proofErr w:type="spellStart"/>
            <w:r w:rsidRPr="00732C53">
              <w:t>Desde</w:t>
            </w:r>
            <w:proofErr w:type="spellEnd"/>
            <w:r w:rsidRPr="00732C53">
              <w:t xml:space="preserve"> la Unidad </w:t>
            </w:r>
            <w:proofErr w:type="spellStart"/>
            <w:r w:rsidRPr="00732C53">
              <w:t>el</w:t>
            </w:r>
            <w:proofErr w:type="spellEnd"/>
            <w:r w:rsidRPr="00732C53">
              <w:t xml:space="preserve"> SPE, para la vigencia 2021, se firm</w:t>
            </w:r>
            <w:r w:rsidR="00580813" w:rsidRPr="00732C53">
              <w:t>ó</w:t>
            </w:r>
            <w:r w:rsidRPr="00732C53">
              <w:t xml:space="preserve"> un convenio de cooperación con la OEI, en el cual se promueve, entre otras acciones, la colocación de víctimas del conflicto armado, con el acompañamiento de los profesionales de gestión y promoción regional, mediante la aplicación y promoción de una estrategia de gestión empresarial que vincule al sector privado y favorezca el uso masivo del Servicio Público de Empleo como canal formal para la publicación de vacantes, a través de la red de prestadores. Como acciones adelantadas en este marco, se realiza articulación con empresas, prestadores del SPE y asociaciones de víctimas en los municipios reportados, logrando la presentación efectiva de propuestas.</w:t>
            </w:r>
          </w:p>
          <w:p w14:paraId="6BF42E39" w14:textId="77777777" w:rsidR="00195BF6" w:rsidRDefault="00874613">
            <w:pPr>
              <w:pBdr>
                <w:top w:val="nil"/>
                <w:left w:val="nil"/>
                <w:bottom w:val="nil"/>
                <w:right w:val="nil"/>
                <w:between w:val="nil"/>
              </w:pBdr>
              <w:spacing w:before="238"/>
              <w:ind w:left="1833" w:right="91"/>
              <w:jc w:val="both"/>
            </w:pPr>
            <w:r w:rsidRPr="00732C53">
              <w:t xml:space="preserve">Adicional a lo anterior, desde la Unidad del SPE y a través de la Red de Prestadores, se pone a disposición la herramienta pruebas psicotécnicas, la cual tiene por objeto fortalecer el servicio de orientación ocupacional y preselección que se le brinda a los buscadores de empleo víctimas, permitiendo </w:t>
            </w:r>
            <w:proofErr w:type="spellStart"/>
            <w:r w:rsidRPr="00732C53">
              <w:t>identificar</w:t>
            </w:r>
            <w:proofErr w:type="spellEnd"/>
            <w:r w:rsidRPr="00732C53">
              <w:t xml:space="preserve"> las </w:t>
            </w:r>
            <w:proofErr w:type="spellStart"/>
            <w:r w:rsidRPr="00732C53">
              <w:t>competencias</w:t>
            </w:r>
            <w:proofErr w:type="spellEnd"/>
            <w:r w:rsidRPr="00732C53">
              <w:t xml:space="preserve"> </w:t>
            </w:r>
            <w:proofErr w:type="spellStart"/>
            <w:r w:rsidRPr="00732C53">
              <w:t>transversales</w:t>
            </w:r>
            <w:proofErr w:type="spellEnd"/>
            <w:r w:rsidRPr="00732C53">
              <w:t>.</w:t>
            </w:r>
          </w:p>
        </w:tc>
      </w:tr>
    </w:tbl>
    <w:p w14:paraId="7A619389" w14:textId="77777777" w:rsidR="00195BF6" w:rsidRDefault="00195BF6">
      <w:pPr>
        <w:spacing w:after="0" w:line="240" w:lineRule="auto"/>
        <w:jc w:val="both"/>
        <w:rPr>
          <w:sz w:val="24"/>
          <w:szCs w:val="24"/>
        </w:rPr>
      </w:pPr>
    </w:p>
    <w:p w14:paraId="0C65E981" w14:textId="77777777" w:rsidR="00195BF6" w:rsidRDefault="00874613">
      <w:pPr>
        <w:spacing w:after="0" w:line="240" w:lineRule="auto"/>
        <w:jc w:val="both"/>
        <w:rPr>
          <w:sz w:val="24"/>
          <w:szCs w:val="24"/>
        </w:rPr>
      </w:pPr>
      <w:r>
        <w:rPr>
          <w:sz w:val="24"/>
          <w:szCs w:val="24"/>
        </w:rPr>
        <w:t>1.6.9.2 Promoción de la vinculación laboral de las mujeres en áreas productivas no tradicionales.</w:t>
      </w:r>
    </w:p>
    <w:p w14:paraId="3CBBC1B8" w14:textId="77777777" w:rsidR="00195BF6" w:rsidRDefault="00195BF6">
      <w:pPr>
        <w:spacing w:after="0" w:line="240" w:lineRule="auto"/>
        <w:jc w:val="both"/>
        <w:rPr>
          <w:sz w:val="24"/>
          <w:szCs w:val="24"/>
        </w:rPr>
      </w:pPr>
    </w:p>
    <w:tbl>
      <w:tblPr>
        <w:tblStyle w:val="a6"/>
        <w:tblW w:w="8829" w:type="dxa"/>
        <w:tblInd w:w="212"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000" w:firstRow="0" w:lastRow="0" w:firstColumn="0" w:lastColumn="0" w:noHBand="0" w:noVBand="0"/>
      </w:tblPr>
      <w:tblGrid>
        <w:gridCol w:w="2547"/>
        <w:gridCol w:w="6282"/>
      </w:tblGrid>
      <w:tr w:rsidR="00195BF6" w14:paraId="3F30691A" w14:textId="77777777">
        <w:trPr>
          <w:trHeight w:val="2198"/>
        </w:trPr>
        <w:tc>
          <w:tcPr>
            <w:tcW w:w="2547" w:type="dxa"/>
            <w:shd w:val="clear" w:color="auto" w:fill="001F5F"/>
          </w:tcPr>
          <w:p w14:paraId="0A03911B" w14:textId="77777777" w:rsidR="00195BF6" w:rsidRDefault="00195BF6">
            <w:pPr>
              <w:pBdr>
                <w:top w:val="nil"/>
                <w:left w:val="nil"/>
                <w:bottom w:val="nil"/>
                <w:right w:val="nil"/>
                <w:between w:val="nil"/>
              </w:pBdr>
              <w:rPr>
                <w:color w:val="000000"/>
                <w:sz w:val="36"/>
                <w:szCs w:val="36"/>
              </w:rPr>
            </w:pPr>
          </w:p>
          <w:p w14:paraId="45E26371" w14:textId="77777777" w:rsidR="00195BF6" w:rsidRDefault="00195BF6">
            <w:pPr>
              <w:pBdr>
                <w:top w:val="nil"/>
                <w:left w:val="nil"/>
                <w:bottom w:val="nil"/>
                <w:right w:val="nil"/>
                <w:between w:val="nil"/>
              </w:pBdr>
              <w:spacing w:before="11"/>
              <w:rPr>
                <w:color w:val="000000"/>
                <w:sz w:val="35"/>
                <w:szCs w:val="35"/>
              </w:rPr>
            </w:pPr>
          </w:p>
          <w:p w14:paraId="190DCD74" w14:textId="77777777" w:rsidR="00195BF6" w:rsidRDefault="00874613">
            <w:pPr>
              <w:pBdr>
                <w:top w:val="nil"/>
                <w:left w:val="nil"/>
                <w:bottom w:val="nil"/>
                <w:right w:val="nil"/>
                <w:between w:val="nil"/>
              </w:pBdr>
              <w:spacing w:before="1"/>
              <w:ind w:left="335"/>
              <w:rPr>
                <w:color w:val="000000"/>
                <w:sz w:val="36"/>
                <w:szCs w:val="36"/>
              </w:rPr>
            </w:pPr>
            <w:r>
              <w:rPr>
                <w:color w:val="FFFFFF"/>
                <w:sz w:val="36"/>
                <w:szCs w:val="36"/>
              </w:rPr>
              <w:t>Compromiso</w:t>
            </w:r>
          </w:p>
        </w:tc>
        <w:tc>
          <w:tcPr>
            <w:tcW w:w="6282" w:type="dxa"/>
          </w:tcPr>
          <w:p w14:paraId="418FA818" w14:textId="5D254DEE" w:rsidR="00195BF6" w:rsidRDefault="00874613">
            <w:pPr>
              <w:pBdr>
                <w:top w:val="nil"/>
                <w:left w:val="nil"/>
                <w:bottom w:val="nil"/>
                <w:right w:val="nil"/>
                <w:between w:val="nil"/>
              </w:pBdr>
              <w:ind w:left="107" w:right="94"/>
              <w:jc w:val="both"/>
              <w:rPr>
                <w:color w:val="000000"/>
                <w:sz w:val="36"/>
                <w:szCs w:val="36"/>
              </w:rPr>
            </w:pPr>
            <w:r>
              <w:rPr>
                <w:color w:val="000000"/>
                <w:sz w:val="36"/>
                <w:szCs w:val="36"/>
              </w:rPr>
              <w:t>Promover la vinculación laboral de las mujeres en áreas productivas no tradicionales, en el marco de la implementación de un Plan progresivo de</w:t>
            </w:r>
            <w:r>
              <w:rPr>
                <w:sz w:val="36"/>
                <w:szCs w:val="36"/>
              </w:rPr>
              <w:t xml:space="preserve"> </w:t>
            </w:r>
            <w:r>
              <w:rPr>
                <w:color w:val="000000"/>
                <w:sz w:val="36"/>
                <w:szCs w:val="36"/>
              </w:rPr>
              <w:t>protección   social   y   de   garantía   de derechos de los trabajadores y</w:t>
            </w:r>
            <w:r w:rsidR="00580813">
              <w:rPr>
                <w:color w:val="000000"/>
                <w:sz w:val="36"/>
                <w:szCs w:val="36"/>
              </w:rPr>
              <w:t xml:space="preserve"> </w:t>
            </w:r>
            <w:proofErr w:type="gramStart"/>
            <w:r w:rsidR="00580813">
              <w:rPr>
                <w:color w:val="000000"/>
                <w:sz w:val="36"/>
                <w:szCs w:val="36"/>
              </w:rPr>
              <w:t xml:space="preserve">las </w:t>
            </w:r>
            <w:r>
              <w:rPr>
                <w:color w:val="000000"/>
                <w:sz w:val="36"/>
                <w:szCs w:val="36"/>
              </w:rPr>
              <w:t xml:space="preserve"> traba</w:t>
            </w:r>
            <w:r>
              <w:rPr>
                <w:sz w:val="36"/>
                <w:szCs w:val="36"/>
              </w:rPr>
              <w:t>jadoras</w:t>
            </w:r>
            <w:proofErr w:type="gramEnd"/>
            <w:r>
              <w:rPr>
                <w:sz w:val="36"/>
                <w:szCs w:val="36"/>
              </w:rPr>
              <w:t xml:space="preserve"> rurales</w:t>
            </w:r>
          </w:p>
        </w:tc>
      </w:tr>
    </w:tbl>
    <w:p w14:paraId="3F3CCFC1" w14:textId="77777777" w:rsidR="00195BF6" w:rsidRDefault="00195BF6">
      <w:pPr>
        <w:spacing w:after="0" w:line="240" w:lineRule="auto"/>
        <w:jc w:val="both"/>
        <w:rPr>
          <w:sz w:val="24"/>
          <w:szCs w:val="24"/>
        </w:rPr>
      </w:pPr>
    </w:p>
    <w:tbl>
      <w:tblPr>
        <w:tblStyle w:val="a7"/>
        <w:tblW w:w="8828" w:type="dxa"/>
        <w:tblInd w:w="212" w:type="dxa"/>
        <w:tblBorders>
          <w:top w:val="single" w:sz="6" w:space="0" w:color="006FC0"/>
          <w:left w:val="single" w:sz="6" w:space="0" w:color="006FC0"/>
          <w:bottom w:val="single" w:sz="6" w:space="0" w:color="006FC0"/>
          <w:right w:val="single" w:sz="6" w:space="0" w:color="006FC0"/>
          <w:insideH w:val="single" w:sz="6" w:space="0" w:color="006FC0"/>
          <w:insideV w:val="single" w:sz="6" w:space="0" w:color="006FC0"/>
        </w:tblBorders>
        <w:tblLayout w:type="fixed"/>
        <w:tblLook w:val="0000" w:firstRow="0" w:lastRow="0" w:firstColumn="0" w:lastColumn="0" w:noHBand="0" w:noVBand="0"/>
      </w:tblPr>
      <w:tblGrid>
        <w:gridCol w:w="2547"/>
        <w:gridCol w:w="1843"/>
        <w:gridCol w:w="994"/>
        <w:gridCol w:w="991"/>
        <w:gridCol w:w="2453"/>
      </w:tblGrid>
      <w:tr w:rsidR="00195BF6" w14:paraId="5BF7F90D" w14:textId="77777777">
        <w:trPr>
          <w:trHeight w:val="292"/>
        </w:trPr>
        <w:tc>
          <w:tcPr>
            <w:tcW w:w="2547" w:type="dxa"/>
            <w:tcBorders>
              <w:top w:val="single" w:sz="4" w:space="0" w:color="006FC0"/>
              <w:left w:val="single" w:sz="4" w:space="0" w:color="006FC0"/>
              <w:bottom w:val="single" w:sz="4" w:space="0" w:color="006FC0"/>
              <w:right w:val="single" w:sz="4" w:space="0" w:color="006FC0"/>
            </w:tcBorders>
            <w:shd w:val="clear" w:color="auto" w:fill="001F5F"/>
          </w:tcPr>
          <w:p w14:paraId="1AFAF9A1" w14:textId="77777777" w:rsidR="00195BF6" w:rsidRDefault="00874613">
            <w:pPr>
              <w:pBdr>
                <w:top w:val="nil"/>
                <w:left w:val="nil"/>
                <w:bottom w:val="nil"/>
                <w:right w:val="nil"/>
                <w:between w:val="nil"/>
              </w:pBdr>
              <w:spacing w:line="272" w:lineRule="auto"/>
              <w:ind w:left="810"/>
              <w:rPr>
                <w:color w:val="000000"/>
                <w:sz w:val="24"/>
                <w:szCs w:val="24"/>
              </w:rPr>
            </w:pPr>
            <w:r>
              <w:rPr>
                <w:color w:val="FFFFFF"/>
                <w:sz w:val="24"/>
                <w:szCs w:val="24"/>
              </w:rPr>
              <w:lastRenderedPageBreak/>
              <w:t>Indicador</w:t>
            </w:r>
          </w:p>
        </w:tc>
        <w:tc>
          <w:tcPr>
            <w:tcW w:w="1843" w:type="dxa"/>
            <w:tcBorders>
              <w:top w:val="single" w:sz="4" w:space="0" w:color="006FC0"/>
              <w:left w:val="single" w:sz="4" w:space="0" w:color="006FC0"/>
              <w:bottom w:val="single" w:sz="4" w:space="0" w:color="006FC0"/>
              <w:right w:val="single" w:sz="4" w:space="0" w:color="006FC0"/>
            </w:tcBorders>
            <w:shd w:val="clear" w:color="auto" w:fill="001F5F"/>
          </w:tcPr>
          <w:p w14:paraId="29475926" w14:textId="77777777" w:rsidR="00195BF6" w:rsidRDefault="00874613">
            <w:pPr>
              <w:pBdr>
                <w:top w:val="nil"/>
                <w:left w:val="nil"/>
                <w:bottom w:val="nil"/>
                <w:right w:val="nil"/>
                <w:between w:val="nil"/>
              </w:pBdr>
              <w:spacing w:line="272" w:lineRule="auto"/>
              <w:ind w:left="688" w:right="680"/>
              <w:jc w:val="center"/>
              <w:rPr>
                <w:color w:val="000000"/>
                <w:sz w:val="24"/>
                <w:szCs w:val="24"/>
              </w:rPr>
            </w:pPr>
            <w:r>
              <w:rPr>
                <w:color w:val="FFFFFF"/>
                <w:sz w:val="24"/>
                <w:szCs w:val="24"/>
              </w:rPr>
              <w:t>Tipo</w:t>
            </w:r>
          </w:p>
        </w:tc>
        <w:tc>
          <w:tcPr>
            <w:tcW w:w="994" w:type="dxa"/>
            <w:tcBorders>
              <w:top w:val="single" w:sz="4" w:space="0" w:color="006FC0"/>
              <w:left w:val="single" w:sz="4" w:space="0" w:color="006FC0"/>
              <w:bottom w:val="single" w:sz="4" w:space="0" w:color="006FC0"/>
              <w:right w:val="single" w:sz="4" w:space="0" w:color="006FC0"/>
            </w:tcBorders>
            <w:shd w:val="clear" w:color="auto" w:fill="001F5F"/>
          </w:tcPr>
          <w:p w14:paraId="3133E178" w14:textId="77777777" w:rsidR="00195BF6" w:rsidRDefault="00874613">
            <w:pPr>
              <w:pBdr>
                <w:top w:val="nil"/>
                <w:left w:val="nil"/>
                <w:bottom w:val="nil"/>
                <w:right w:val="nil"/>
                <w:between w:val="nil"/>
              </w:pBdr>
              <w:spacing w:line="272" w:lineRule="auto"/>
              <w:ind w:left="232"/>
              <w:rPr>
                <w:color w:val="000000"/>
                <w:sz w:val="24"/>
                <w:szCs w:val="24"/>
              </w:rPr>
            </w:pPr>
            <w:r>
              <w:rPr>
                <w:color w:val="FFFFFF"/>
                <w:sz w:val="24"/>
                <w:szCs w:val="24"/>
              </w:rPr>
              <w:t>Inicio</w:t>
            </w:r>
          </w:p>
        </w:tc>
        <w:tc>
          <w:tcPr>
            <w:tcW w:w="991" w:type="dxa"/>
            <w:tcBorders>
              <w:top w:val="single" w:sz="4" w:space="0" w:color="006FC0"/>
              <w:left w:val="single" w:sz="4" w:space="0" w:color="006FC0"/>
              <w:bottom w:val="single" w:sz="4" w:space="0" w:color="006FC0"/>
              <w:right w:val="single" w:sz="4" w:space="0" w:color="006FC0"/>
            </w:tcBorders>
            <w:shd w:val="clear" w:color="auto" w:fill="001F5F"/>
          </w:tcPr>
          <w:p w14:paraId="2E5D8A31" w14:textId="77777777" w:rsidR="00195BF6" w:rsidRDefault="00874613">
            <w:pPr>
              <w:pBdr>
                <w:top w:val="nil"/>
                <w:left w:val="nil"/>
                <w:bottom w:val="nil"/>
                <w:right w:val="nil"/>
                <w:between w:val="nil"/>
              </w:pBdr>
              <w:spacing w:line="272" w:lineRule="auto"/>
              <w:ind w:left="228" w:right="223"/>
              <w:jc w:val="center"/>
              <w:rPr>
                <w:color w:val="000000"/>
                <w:sz w:val="24"/>
                <w:szCs w:val="24"/>
              </w:rPr>
            </w:pPr>
            <w:r>
              <w:rPr>
                <w:color w:val="FFFFFF"/>
                <w:sz w:val="24"/>
                <w:szCs w:val="24"/>
              </w:rPr>
              <w:t>Fin</w:t>
            </w:r>
          </w:p>
        </w:tc>
        <w:tc>
          <w:tcPr>
            <w:tcW w:w="2453" w:type="dxa"/>
            <w:tcBorders>
              <w:top w:val="single" w:sz="4" w:space="0" w:color="006FC0"/>
              <w:left w:val="single" w:sz="4" w:space="0" w:color="006FC0"/>
              <w:bottom w:val="single" w:sz="4" w:space="0" w:color="006FC0"/>
              <w:right w:val="single" w:sz="4" w:space="0" w:color="006FC0"/>
            </w:tcBorders>
            <w:shd w:val="clear" w:color="auto" w:fill="001F5F"/>
          </w:tcPr>
          <w:p w14:paraId="558B4C39" w14:textId="77777777" w:rsidR="00195BF6" w:rsidRDefault="00874613">
            <w:pPr>
              <w:pBdr>
                <w:top w:val="nil"/>
                <w:left w:val="nil"/>
                <w:bottom w:val="nil"/>
                <w:right w:val="nil"/>
                <w:between w:val="nil"/>
              </w:pBdr>
              <w:spacing w:line="272" w:lineRule="auto"/>
              <w:ind w:left="169" w:right="160"/>
              <w:jc w:val="center"/>
              <w:rPr>
                <w:color w:val="000000"/>
                <w:sz w:val="24"/>
                <w:szCs w:val="24"/>
              </w:rPr>
            </w:pPr>
            <w:r>
              <w:rPr>
                <w:color w:val="FFFFFF"/>
                <w:sz w:val="24"/>
                <w:szCs w:val="24"/>
              </w:rPr>
              <w:t>Sector</w:t>
            </w:r>
          </w:p>
        </w:tc>
      </w:tr>
      <w:tr w:rsidR="00195BF6" w14:paraId="0C59C5A3" w14:textId="77777777">
        <w:trPr>
          <w:trHeight w:val="2688"/>
        </w:trPr>
        <w:tc>
          <w:tcPr>
            <w:tcW w:w="2547" w:type="dxa"/>
            <w:tcBorders>
              <w:top w:val="single" w:sz="4" w:space="0" w:color="006FC0"/>
              <w:left w:val="single" w:sz="4" w:space="0" w:color="006FC0"/>
              <w:bottom w:val="single" w:sz="4" w:space="0" w:color="006FC0"/>
              <w:right w:val="single" w:sz="4" w:space="0" w:color="006FC0"/>
            </w:tcBorders>
          </w:tcPr>
          <w:p w14:paraId="531A5977" w14:textId="77777777" w:rsidR="00195BF6" w:rsidRDefault="00874613">
            <w:pPr>
              <w:pBdr>
                <w:top w:val="nil"/>
                <w:left w:val="nil"/>
                <w:bottom w:val="nil"/>
                <w:right w:val="nil"/>
                <w:between w:val="nil"/>
              </w:pBdr>
              <w:ind w:left="126" w:right="117" w:hanging="3"/>
              <w:jc w:val="center"/>
              <w:rPr>
                <w:color w:val="000000"/>
              </w:rPr>
            </w:pPr>
            <w:r>
              <w:rPr>
                <w:color w:val="000000"/>
              </w:rPr>
              <w:t>Porcentaje de Territorios definidos en el respectivo plan con cobertura del Servicio Público de Empleo en zonas rurales con énfasis en la vinculación laboral de las mujeres en áreas productivas no</w:t>
            </w:r>
          </w:p>
          <w:p w14:paraId="34E6F9BB" w14:textId="77777777" w:rsidR="00195BF6" w:rsidRDefault="00874613">
            <w:pPr>
              <w:pBdr>
                <w:top w:val="nil"/>
                <w:left w:val="nil"/>
                <w:bottom w:val="nil"/>
                <w:right w:val="nil"/>
                <w:between w:val="nil"/>
              </w:pBdr>
              <w:spacing w:before="2" w:line="249" w:lineRule="auto"/>
              <w:ind w:left="141" w:right="132"/>
              <w:jc w:val="center"/>
              <w:rPr>
                <w:color w:val="000000"/>
              </w:rPr>
            </w:pPr>
            <w:r>
              <w:rPr>
                <w:color w:val="000000"/>
              </w:rPr>
              <w:t>tradicionales.</w:t>
            </w:r>
          </w:p>
        </w:tc>
        <w:tc>
          <w:tcPr>
            <w:tcW w:w="1843" w:type="dxa"/>
            <w:tcBorders>
              <w:top w:val="single" w:sz="4" w:space="0" w:color="006FC0"/>
              <w:left w:val="single" w:sz="4" w:space="0" w:color="006FC0"/>
              <w:bottom w:val="single" w:sz="4" w:space="0" w:color="006FC0"/>
              <w:right w:val="single" w:sz="4" w:space="0" w:color="006FC0"/>
            </w:tcBorders>
          </w:tcPr>
          <w:p w14:paraId="1C074A0F" w14:textId="77777777" w:rsidR="00195BF6" w:rsidRDefault="00195BF6">
            <w:pPr>
              <w:pBdr>
                <w:top w:val="nil"/>
                <w:left w:val="nil"/>
                <w:bottom w:val="nil"/>
                <w:right w:val="nil"/>
                <w:between w:val="nil"/>
              </w:pBdr>
              <w:rPr>
                <w:color w:val="000000"/>
                <w:sz w:val="24"/>
                <w:szCs w:val="24"/>
              </w:rPr>
            </w:pPr>
          </w:p>
          <w:p w14:paraId="5EB0F418" w14:textId="77777777" w:rsidR="00195BF6" w:rsidRDefault="00195BF6">
            <w:pPr>
              <w:pBdr>
                <w:top w:val="nil"/>
                <w:left w:val="nil"/>
                <w:bottom w:val="nil"/>
                <w:right w:val="nil"/>
                <w:between w:val="nil"/>
              </w:pBdr>
              <w:rPr>
                <w:color w:val="000000"/>
                <w:sz w:val="24"/>
                <w:szCs w:val="24"/>
              </w:rPr>
            </w:pPr>
          </w:p>
          <w:p w14:paraId="459123F8" w14:textId="77777777" w:rsidR="00195BF6" w:rsidRDefault="00195BF6">
            <w:pPr>
              <w:pBdr>
                <w:top w:val="nil"/>
                <w:left w:val="nil"/>
                <w:bottom w:val="nil"/>
                <w:right w:val="nil"/>
                <w:between w:val="nil"/>
              </w:pBdr>
              <w:rPr>
                <w:color w:val="000000"/>
                <w:sz w:val="24"/>
                <w:szCs w:val="24"/>
              </w:rPr>
            </w:pPr>
          </w:p>
          <w:p w14:paraId="6C1DC678" w14:textId="77777777" w:rsidR="00195BF6" w:rsidRDefault="00874613">
            <w:pPr>
              <w:pBdr>
                <w:top w:val="nil"/>
                <w:left w:val="nil"/>
                <w:bottom w:val="nil"/>
                <w:right w:val="nil"/>
                <w:between w:val="nil"/>
              </w:pBdr>
              <w:spacing w:before="171"/>
              <w:ind w:left="107"/>
              <w:rPr>
                <w:color w:val="000000"/>
                <w:sz w:val="24"/>
                <w:szCs w:val="24"/>
              </w:rPr>
            </w:pPr>
            <w:r>
              <w:rPr>
                <w:color w:val="000000"/>
                <w:sz w:val="24"/>
                <w:szCs w:val="24"/>
              </w:rPr>
              <w:t>Genero</w:t>
            </w:r>
          </w:p>
        </w:tc>
        <w:tc>
          <w:tcPr>
            <w:tcW w:w="994" w:type="dxa"/>
            <w:tcBorders>
              <w:top w:val="single" w:sz="4" w:space="0" w:color="006FC0"/>
              <w:left w:val="single" w:sz="4" w:space="0" w:color="006FC0"/>
              <w:bottom w:val="single" w:sz="4" w:space="0" w:color="006FC0"/>
              <w:right w:val="single" w:sz="4" w:space="0" w:color="006FC0"/>
            </w:tcBorders>
          </w:tcPr>
          <w:p w14:paraId="4D53E094" w14:textId="77777777" w:rsidR="00195BF6" w:rsidRDefault="00195BF6">
            <w:pPr>
              <w:pBdr>
                <w:top w:val="nil"/>
                <w:left w:val="nil"/>
                <w:bottom w:val="nil"/>
                <w:right w:val="nil"/>
                <w:between w:val="nil"/>
              </w:pBdr>
              <w:rPr>
                <w:color w:val="000000"/>
                <w:sz w:val="24"/>
                <w:szCs w:val="24"/>
              </w:rPr>
            </w:pPr>
          </w:p>
          <w:p w14:paraId="25DB78B1" w14:textId="77777777" w:rsidR="00195BF6" w:rsidRDefault="00195BF6">
            <w:pPr>
              <w:pBdr>
                <w:top w:val="nil"/>
                <w:left w:val="nil"/>
                <w:bottom w:val="nil"/>
                <w:right w:val="nil"/>
                <w:between w:val="nil"/>
              </w:pBdr>
              <w:rPr>
                <w:color w:val="000000"/>
                <w:sz w:val="24"/>
                <w:szCs w:val="24"/>
              </w:rPr>
            </w:pPr>
          </w:p>
          <w:p w14:paraId="6FB1D97E" w14:textId="77777777" w:rsidR="00195BF6" w:rsidRDefault="00195BF6">
            <w:pPr>
              <w:pBdr>
                <w:top w:val="nil"/>
                <w:left w:val="nil"/>
                <w:bottom w:val="nil"/>
                <w:right w:val="nil"/>
                <w:between w:val="nil"/>
              </w:pBdr>
              <w:rPr>
                <w:color w:val="000000"/>
                <w:sz w:val="24"/>
                <w:szCs w:val="24"/>
              </w:rPr>
            </w:pPr>
          </w:p>
          <w:p w14:paraId="14F1A3A6" w14:textId="77777777" w:rsidR="00195BF6" w:rsidRDefault="00195BF6">
            <w:pPr>
              <w:pBdr>
                <w:top w:val="nil"/>
                <w:left w:val="nil"/>
                <w:bottom w:val="nil"/>
                <w:right w:val="nil"/>
                <w:between w:val="nil"/>
              </w:pBdr>
              <w:rPr>
                <w:color w:val="000000"/>
                <w:sz w:val="26"/>
                <w:szCs w:val="26"/>
              </w:rPr>
            </w:pPr>
          </w:p>
          <w:p w14:paraId="151FC7F0" w14:textId="77777777" w:rsidR="00195BF6" w:rsidRDefault="00874613">
            <w:pPr>
              <w:pBdr>
                <w:top w:val="nil"/>
                <w:left w:val="nil"/>
                <w:bottom w:val="nil"/>
                <w:right w:val="nil"/>
                <w:between w:val="nil"/>
              </w:pBdr>
              <w:ind w:left="251"/>
              <w:rPr>
                <w:color w:val="000000"/>
                <w:sz w:val="24"/>
                <w:szCs w:val="24"/>
              </w:rPr>
            </w:pPr>
            <w:r>
              <w:rPr>
                <w:color w:val="000000"/>
                <w:sz w:val="24"/>
                <w:szCs w:val="24"/>
              </w:rPr>
              <w:t>2017</w:t>
            </w:r>
          </w:p>
        </w:tc>
        <w:tc>
          <w:tcPr>
            <w:tcW w:w="991" w:type="dxa"/>
            <w:tcBorders>
              <w:top w:val="single" w:sz="4" w:space="0" w:color="006FC0"/>
              <w:left w:val="single" w:sz="4" w:space="0" w:color="006FC0"/>
              <w:bottom w:val="single" w:sz="4" w:space="0" w:color="006FC0"/>
              <w:right w:val="single" w:sz="4" w:space="0" w:color="006FC0"/>
            </w:tcBorders>
          </w:tcPr>
          <w:p w14:paraId="7F45F13D" w14:textId="77777777" w:rsidR="00195BF6" w:rsidRDefault="00195BF6">
            <w:pPr>
              <w:pBdr>
                <w:top w:val="nil"/>
                <w:left w:val="nil"/>
                <w:bottom w:val="nil"/>
                <w:right w:val="nil"/>
                <w:between w:val="nil"/>
              </w:pBdr>
              <w:rPr>
                <w:color w:val="000000"/>
                <w:sz w:val="24"/>
                <w:szCs w:val="24"/>
              </w:rPr>
            </w:pPr>
          </w:p>
          <w:p w14:paraId="3944B410" w14:textId="77777777" w:rsidR="00195BF6" w:rsidRDefault="00195BF6">
            <w:pPr>
              <w:pBdr>
                <w:top w:val="nil"/>
                <w:left w:val="nil"/>
                <w:bottom w:val="nil"/>
                <w:right w:val="nil"/>
                <w:between w:val="nil"/>
              </w:pBdr>
              <w:rPr>
                <w:color w:val="000000"/>
                <w:sz w:val="24"/>
                <w:szCs w:val="24"/>
              </w:rPr>
            </w:pPr>
          </w:p>
          <w:p w14:paraId="1BBC89E1" w14:textId="77777777" w:rsidR="00195BF6" w:rsidRDefault="00195BF6">
            <w:pPr>
              <w:pBdr>
                <w:top w:val="nil"/>
                <w:left w:val="nil"/>
                <w:bottom w:val="nil"/>
                <w:right w:val="nil"/>
                <w:between w:val="nil"/>
              </w:pBdr>
              <w:rPr>
                <w:color w:val="000000"/>
                <w:sz w:val="24"/>
                <w:szCs w:val="24"/>
              </w:rPr>
            </w:pPr>
          </w:p>
          <w:p w14:paraId="2B023BD4" w14:textId="77777777" w:rsidR="00195BF6" w:rsidRDefault="00195BF6">
            <w:pPr>
              <w:pBdr>
                <w:top w:val="nil"/>
                <w:left w:val="nil"/>
                <w:bottom w:val="nil"/>
                <w:right w:val="nil"/>
                <w:between w:val="nil"/>
              </w:pBdr>
              <w:rPr>
                <w:color w:val="000000"/>
                <w:sz w:val="26"/>
                <w:szCs w:val="26"/>
              </w:rPr>
            </w:pPr>
          </w:p>
          <w:p w14:paraId="0FBE0B9C" w14:textId="77777777" w:rsidR="00195BF6" w:rsidRDefault="00874613">
            <w:pPr>
              <w:pBdr>
                <w:top w:val="nil"/>
                <w:left w:val="nil"/>
                <w:bottom w:val="nil"/>
                <w:right w:val="nil"/>
                <w:between w:val="nil"/>
              </w:pBdr>
              <w:ind w:left="230" w:right="223"/>
              <w:jc w:val="center"/>
              <w:rPr>
                <w:color w:val="000000"/>
                <w:sz w:val="24"/>
                <w:szCs w:val="24"/>
              </w:rPr>
            </w:pPr>
            <w:r>
              <w:rPr>
                <w:color w:val="000000"/>
                <w:sz w:val="24"/>
                <w:szCs w:val="24"/>
              </w:rPr>
              <w:t>2031</w:t>
            </w:r>
          </w:p>
        </w:tc>
        <w:tc>
          <w:tcPr>
            <w:tcW w:w="2453" w:type="dxa"/>
            <w:tcBorders>
              <w:top w:val="single" w:sz="4" w:space="0" w:color="006FC0"/>
              <w:left w:val="single" w:sz="4" w:space="0" w:color="006FC0"/>
              <w:bottom w:val="single" w:sz="4" w:space="0" w:color="006FC0"/>
              <w:right w:val="single" w:sz="4" w:space="0" w:color="006FC0"/>
            </w:tcBorders>
          </w:tcPr>
          <w:p w14:paraId="08D0201D" w14:textId="77777777" w:rsidR="00195BF6" w:rsidRDefault="00195BF6">
            <w:pPr>
              <w:pBdr>
                <w:top w:val="nil"/>
                <w:left w:val="nil"/>
                <w:bottom w:val="nil"/>
                <w:right w:val="nil"/>
                <w:between w:val="nil"/>
              </w:pBdr>
              <w:rPr>
                <w:color w:val="000000"/>
              </w:rPr>
            </w:pPr>
          </w:p>
          <w:p w14:paraId="336CB41B" w14:textId="77777777" w:rsidR="00195BF6" w:rsidRDefault="00195BF6">
            <w:pPr>
              <w:pBdr>
                <w:top w:val="nil"/>
                <w:left w:val="nil"/>
                <w:bottom w:val="nil"/>
                <w:right w:val="nil"/>
                <w:between w:val="nil"/>
              </w:pBdr>
              <w:rPr>
                <w:color w:val="000000"/>
              </w:rPr>
            </w:pPr>
          </w:p>
          <w:p w14:paraId="6C4632CB" w14:textId="77777777" w:rsidR="00195BF6" w:rsidRDefault="00195BF6">
            <w:pPr>
              <w:pBdr>
                <w:top w:val="nil"/>
                <w:left w:val="nil"/>
                <w:bottom w:val="nil"/>
                <w:right w:val="nil"/>
                <w:between w:val="nil"/>
              </w:pBdr>
              <w:spacing w:before="12"/>
              <w:rPr>
                <w:color w:val="000000"/>
                <w:sz w:val="32"/>
                <w:szCs w:val="32"/>
              </w:rPr>
            </w:pPr>
          </w:p>
          <w:p w14:paraId="5C177E6B" w14:textId="77777777" w:rsidR="00195BF6" w:rsidRDefault="00874613">
            <w:pPr>
              <w:pBdr>
                <w:top w:val="nil"/>
                <w:left w:val="nil"/>
                <w:bottom w:val="nil"/>
                <w:right w:val="nil"/>
                <w:between w:val="nil"/>
              </w:pBdr>
              <w:ind w:left="170" w:right="160"/>
              <w:jc w:val="center"/>
              <w:rPr>
                <w:color w:val="000000"/>
              </w:rPr>
            </w:pPr>
            <w:r>
              <w:rPr>
                <w:color w:val="000000"/>
              </w:rPr>
              <w:t>UAESPE - Ministerio del Trabajo - Dirección de Empleo</w:t>
            </w:r>
          </w:p>
        </w:tc>
      </w:tr>
      <w:tr w:rsidR="00195BF6" w14:paraId="2AC1F905" w14:textId="77777777">
        <w:trPr>
          <w:trHeight w:val="2416"/>
        </w:trPr>
        <w:tc>
          <w:tcPr>
            <w:tcW w:w="2547" w:type="dxa"/>
            <w:tcBorders>
              <w:top w:val="single" w:sz="4" w:space="0" w:color="006FC0"/>
              <w:left w:val="single" w:sz="4" w:space="0" w:color="006FC0"/>
              <w:bottom w:val="single" w:sz="4" w:space="0" w:color="006FC0"/>
              <w:right w:val="single" w:sz="4" w:space="0" w:color="006FC0"/>
            </w:tcBorders>
          </w:tcPr>
          <w:p w14:paraId="6AFFADDE" w14:textId="77777777" w:rsidR="00195BF6" w:rsidRDefault="00874613">
            <w:pPr>
              <w:pBdr>
                <w:top w:val="nil"/>
                <w:left w:val="nil"/>
                <w:bottom w:val="nil"/>
                <w:right w:val="nil"/>
                <w:between w:val="nil"/>
              </w:pBdr>
              <w:ind w:left="141" w:right="132"/>
              <w:jc w:val="center"/>
              <w:rPr>
                <w:color w:val="000000"/>
              </w:rPr>
            </w:pPr>
            <w:r>
              <w:rPr>
                <w:color w:val="000000"/>
              </w:rPr>
              <w:t>Porcentaje de municipios PDET con cobertura del Servicio Público de Empleo en zonas rurales con énfasis en la vinculación laboral de las mujeres en áreas productivas y no</w:t>
            </w:r>
          </w:p>
          <w:p w14:paraId="6DBE0B91" w14:textId="77777777" w:rsidR="00195BF6" w:rsidRDefault="00874613">
            <w:pPr>
              <w:pBdr>
                <w:top w:val="nil"/>
                <w:left w:val="nil"/>
                <w:bottom w:val="nil"/>
                <w:right w:val="nil"/>
                <w:between w:val="nil"/>
              </w:pBdr>
              <w:spacing w:line="249" w:lineRule="auto"/>
              <w:ind w:left="141" w:right="130"/>
              <w:jc w:val="center"/>
              <w:rPr>
                <w:color w:val="000000"/>
              </w:rPr>
            </w:pPr>
            <w:r>
              <w:rPr>
                <w:color w:val="000000"/>
              </w:rPr>
              <w:t>tradicionales</w:t>
            </w:r>
          </w:p>
        </w:tc>
        <w:tc>
          <w:tcPr>
            <w:tcW w:w="1843" w:type="dxa"/>
            <w:tcBorders>
              <w:top w:val="single" w:sz="4" w:space="0" w:color="006FC0"/>
              <w:left w:val="single" w:sz="4" w:space="0" w:color="006FC0"/>
              <w:bottom w:val="single" w:sz="4" w:space="0" w:color="006FC0"/>
              <w:right w:val="single" w:sz="4" w:space="0" w:color="006FC0"/>
            </w:tcBorders>
          </w:tcPr>
          <w:p w14:paraId="2ECEA580" w14:textId="77777777" w:rsidR="00195BF6" w:rsidRDefault="00195BF6">
            <w:pPr>
              <w:pBdr>
                <w:top w:val="nil"/>
                <w:left w:val="nil"/>
                <w:bottom w:val="nil"/>
                <w:right w:val="nil"/>
                <w:between w:val="nil"/>
              </w:pBdr>
              <w:rPr>
                <w:color w:val="000000"/>
                <w:sz w:val="24"/>
                <w:szCs w:val="24"/>
              </w:rPr>
            </w:pPr>
          </w:p>
          <w:p w14:paraId="48AFE1A9" w14:textId="77777777" w:rsidR="00195BF6" w:rsidRDefault="00195BF6">
            <w:pPr>
              <w:pBdr>
                <w:top w:val="nil"/>
                <w:left w:val="nil"/>
                <w:bottom w:val="nil"/>
                <w:right w:val="nil"/>
                <w:between w:val="nil"/>
              </w:pBdr>
              <w:rPr>
                <w:color w:val="000000"/>
                <w:sz w:val="24"/>
                <w:szCs w:val="24"/>
              </w:rPr>
            </w:pPr>
          </w:p>
          <w:p w14:paraId="1E70F926" w14:textId="77777777" w:rsidR="00195BF6" w:rsidRDefault="00195BF6">
            <w:pPr>
              <w:pBdr>
                <w:top w:val="nil"/>
                <w:left w:val="nil"/>
                <w:bottom w:val="nil"/>
                <w:right w:val="nil"/>
                <w:between w:val="nil"/>
              </w:pBdr>
              <w:spacing w:before="10"/>
              <w:rPr>
                <w:color w:val="000000"/>
                <w:sz w:val="26"/>
                <w:szCs w:val="26"/>
              </w:rPr>
            </w:pPr>
          </w:p>
          <w:p w14:paraId="6F12D7BB" w14:textId="77777777" w:rsidR="00195BF6" w:rsidRDefault="00874613">
            <w:pPr>
              <w:pBdr>
                <w:top w:val="nil"/>
                <w:left w:val="nil"/>
                <w:bottom w:val="nil"/>
                <w:right w:val="nil"/>
                <w:between w:val="nil"/>
              </w:pBdr>
              <w:ind w:left="107"/>
              <w:rPr>
                <w:color w:val="000000"/>
                <w:sz w:val="24"/>
                <w:szCs w:val="24"/>
              </w:rPr>
            </w:pPr>
            <w:r>
              <w:rPr>
                <w:color w:val="000000"/>
                <w:sz w:val="24"/>
                <w:szCs w:val="24"/>
              </w:rPr>
              <w:t>Genero</w:t>
            </w:r>
          </w:p>
        </w:tc>
        <w:tc>
          <w:tcPr>
            <w:tcW w:w="994" w:type="dxa"/>
            <w:tcBorders>
              <w:top w:val="single" w:sz="4" w:space="0" w:color="006FC0"/>
              <w:left w:val="single" w:sz="4" w:space="0" w:color="006FC0"/>
              <w:bottom w:val="single" w:sz="4" w:space="0" w:color="006FC0"/>
              <w:right w:val="single" w:sz="4" w:space="0" w:color="006FC0"/>
            </w:tcBorders>
          </w:tcPr>
          <w:p w14:paraId="40EB123A" w14:textId="77777777" w:rsidR="00195BF6" w:rsidRDefault="00195BF6">
            <w:pPr>
              <w:pBdr>
                <w:top w:val="nil"/>
                <w:left w:val="nil"/>
                <w:bottom w:val="nil"/>
                <w:right w:val="nil"/>
                <w:between w:val="nil"/>
              </w:pBdr>
              <w:rPr>
                <w:color w:val="000000"/>
                <w:sz w:val="24"/>
                <w:szCs w:val="24"/>
              </w:rPr>
            </w:pPr>
          </w:p>
          <w:p w14:paraId="15270720" w14:textId="77777777" w:rsidR="00195BF6" w:rsidRDefault="00195BF6">
            <w:pPr>
              <w:pBdr>
                <w:top w:val="nil"/>
                <w:left w:val="nil"/>
                <w:bottom w:val="nil"/>
                <w:right w:val="nil"/>
                <w:between w:val="nil"/>
              </w:pBdr>
              <w:rPr>
                <w:color w:val="000000"/>
                <w:sz w:val="24"/>
                <w:szCs w:val="24"/>
              </w:rPr>
            </w:pPr>
          </w:p>
          <w:p w14:paraId="1549181E" w14:textId="77777777" w:rsidR="00195BF6" w:rsidRDefault="00195BF6">
            <w:pPr>
              <w:pBdr>
                <w:top w:val="nil"/>
                <w:left w:val="nil"/>
                <w:bottom w:val="nil"/>
                <w:right w:val="nil"/>
                <w:between w:val="nil"/>
              </w:pBdr>
              <w:rPr>
                <w:color w:val="000000"/>
                <w:sz w:val="24"/>
                <w:szCs w:val="24"/>
              </w:rPr>
            </w:pPr>
          </w:p>
          <w:p w14:paraId="302EE0EF" w14:textId="77777777" w:rsidR="00195BF6" w:rsidRDefault="00874613">
            <w:pPr>
              <w:pBdr>
                <w:top w:val="nil"/>
                <w:left w:val="nil"/>
                <w:bottom w:val="nil"/>
                <w:right w:val="nil"/>
                <w:between w:val="nil"/>
              </w:pBdr>
              <w:spacing w:before="181"/>
              <w:ind w:left="251"/>
              <w:rPr>
                <w:color w:val="000000"/>
                <w:sz w:val="24"/>
                <w:szCs w:val="24"/>
              </w:rPr>
            </w:pPr>
            <w:r>
              <w:rPr>
                <w:color w:val="000000"/>
                <w:sz w:val="24"/>
                <w:szCs w:val="24"/>
              </w:rPr>
              <w:t>2017</w:t>
            </w:r>
          </w:p>
        </w:tc>
        <w:tc>
          <w:tcPr>
            <w:tcW w:w="991" w:type="dxa"/>
            <w:tcBorders>
              <w:top w:val="single" w:sz="4" w:space="0" w:color="006FC0"/>
              <w:left w:val="single" w:sz="4" w:space="0" w:color="006FC0"/>
              <w:bottom w:val="single" w:sz="4" w:space="0" w:color="006FC0"/>
              <w:right w:val="single" w:sz="4" w:space="0" w:color="006FC0"/>
            </w:tcBorders>
          </w:tcPr>
          <w:p w14:paraId="117806D8" w14:textId="77777777" w:rsidR="00195BF6" w:rsidRDefault="00195BF6">
            <w:pPr>
              <w:pBdr>
                <w:top w:val="nil"/>
                <w:left w:val="nil"/>
                <w:bottom w:val="nil"/>
                <w:right w:val="nil"/>
                <w:between w:val="nil"/>
              </w:pBdr>
              <w:rPr>
                <w:color w:val="000000"/>
                <w:sz w:val="24"/>
                <w:szCs w:val="24"/>
              </w:rPr>
            </w:pPr>
          </w:p>
          <w:p w14:paraId="44AB5406" w14:textId="77777777" w:rsidR="00195BF6" w:rsidRDefault="00195BF6">
            <w:pPr>
              <w:pBdr>
                <w:top w:val="nil"/>
                <w:left w:val="nil"/>
                <w:bottom w:val="nil"/>
                <w:right w:val="nil"/>
                <w:between w:val="nil"/>
              </w:pBdr>
              <w:rPr>
                <w:color w:val="000000"/>
                <w:sz w:val="24"/>
                <w:szCs w:val="24"/>
              </w:rPr>
            </w:pPr>
          </w:p>
          <w:p w14:paraId="7BC355EC" w14:textId="77777777" w:rsidR="00195BF6" w:rsidRDefault="00195BF6">
            <w:pPr>
              <w:pBdr>
                <w:top w:val="nil"/>
                <w:left w:val="nil"/>
                <w:bottom w:val="nil"/>
                <w:right w:val="nil"/>
                <w:between w:val="nil"/>
              </w:pBdr>
              <w:rPr>
                <w:color w:val="000000"/>
                <w:sz w:val="24"/>
                <w:szCs w:val="24"/>
              </w:rPr>
            </w:pPr>
          </w:p>
          <w:p w14:paraId="0FC44695" w14:textId="77777777" w:rsidR="00195BF6" w:rsidRDefault="00874613">
            <w:pPr>
              <w:pBdr>
                <w:top w:val="nil"/>
                <w:left w:val="nil"/>
                <w:bottom w:val="nil"/>
                <w:right w:val="nil"/>
                <w:between w:val="nil"/>
              </w:pBdr>
              <w:spacing w:before="181"/>
              <w:ind w:left="230" w:right="223"/>
              <w:jc w:val="center"/>
              <w:rPr>
                <w:color w:val="000000"/>
                <w:sz w:val="24"/>
                <w:szCs w:val="24"/>
              </w:rPr>
            </w:pPr>
            <w:r>
              <w:rPr>
                <w:color w:val="000000"/>
                <w:sz w:val="24"/>
                <w:szCs w:val="24"/>
              </w:rPr>
              <w:t>2026</w:t>
            </w:r>
          </w:p>
        </w:tc>
        <w:tc>
          <w:tcPr>
            <w:tcW w:w="2453" w:type="dxa"/>
            <w:tcBorders>
              <w:top w:val="single" w:sz="4" w:space="0" w:color="006FC0"/>
              <w:left w:val="single" w:sz="4" w:space="0" w:color="006FC0"/>
              <w:bottom w:val="single" w:sz="4" w:space="0" w:color="006FC0"/>
              <w:right w:val="single" w:sz="4" w:space="0" w:color="006FC0"/>
            </w:tcBorders>
          </w:tcPr>
          <w:p w14:paraId="77D481BD" w14:textId="77777777" w:rsidR="00195BF6" w:rsidRDefault="00195BF6">
            <w:pPr>
              <w:pBdr>
                <w:top w:val="nil"/>
                <w:left w:val="nil"/>
                <w:bottom w:val="nil"/>
                <w:right w:val="nil"/>
                <w:between w:val="nil"/>
              </w:pBdr>
              <w:rPr>
                <w:color w:val="000000"/>
              </w:rPr>
            </w:pPr>
          </w:p>
          <w:p w14:paraId="2E823808" w14:textId="77777777" w:rsidR="00195BF6" w:rsidRDefault="00195BF6">
            <w:pPr>
              <w:pBdr>
                <w:top w:val="nil"/>
                <w:left w:val="nil"/>
                <w:bottom w:val="nil"/>
                <w:right w:val="nil"/>
                <w:between w:val="nil"/>
              </w:pBdr>
              <w:rPr>
                <w:color w:val="000000"/>
              </w:rPr>
            </w:pPr>
          </w:p>
          <w:p w14:paraId="54AC54DC" w14:textId="77777777" w:rsidR="00195BF6" w:rsidRDefault="00195BF6">
            <w:pPr>
              <w:pBdr>
                <w:top w:val="nil"/>
                <w:left w:val="nil"/>
                <w:bottom w:val="nil"/>
                <w:right w:val="nil"/>
                <w:between w:val="nil"/>
              </w:pBdr>
              <w:spacing w:before="9"/>
              <w:rPr>
                <w:color w:val="000000"/>
                <w:sz w:val="21"/>
                <w:szCs w:val="21"/>
              </w:rPr>
            </w:pPr>
          </w:p>
          <w:p w14:paraId="72406079" w14:textId="77777777" w:rsidR="00195BF6" w:rsidRDefault="00874613">
            <w:pPr>
              <w:pBdr>
                <w:top w:val="nil"/>
                <w:left w:val="nil"/>
                <w:bottom w:val="nil"/>
                <w:right w:val="nil"/>
                <w:between w:val="nil"/>
              </w:pBdr>
              <w:ind w:left="170" w:right="160"/>
              <w:jc w:val="center"/>
              <w:rPr>
                <w:color w:val="000000"/>
              </w:rPr>
            </w:pPr>
            <w:r>
              <w:rPr>
                <w:color w:val="000000"/>
              </w:rPr>
              <w:t>UAESPE - Ministerio del Trabajo - Dirección de Empleo</w:t>
            </w:r>
          </w:p>
        </w:tc>
      </w:tr>
    </w:tbl>
    <w:p w14:paraId="6E7B006B" w14:textId="77777777" w:rsidR="00195BF6" w:rsidRDefault="00195BF6">
      <w:pPr>
        <w:spacing w:after="0" w:line="240" w:lineRule="auto"/>
        <w:jc w:val="both"/>
        <w:rPr>
          <w:sz w:val="24"/>
          <w:szCs w:val="24"/>
        </w:rPr>
      </w:pPr>
    </w:p>
    <w:tbl>
      <w:tblPr>
        <w:tblStyle w:val="a8"/>
        <w:tblW w:w="8829" w:type="dxa"/>
        <w:tblInd w:w="212"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000" w:firstRow="0" w:lastRow="0" w:firstColumn="0" w:lastColumn="0" w:noHBand="0" w:noVBand="0"/>
      </w:tblPr>
      <w:tblGrid>
        <w:gridCol w:w="1653"/>
        <w:gridCol w:w="7176"/>
      </w:tblGrid>
      <w:tr w:rsidR="00195BF6" w14:paraId="2285C3D0" w14:textId="77777777">
        <w:trPr>
          <w:trHeight w:val="5200"/>
        </w:trPr>
        <w:tc>
          <w:tcPr>
            <w:tcW w:w="1653" w:type="dxa"/>
            <w:tcBorders>
              <w:right w:val="nil"/>
            </w:tcBorders>
          </w:tcPr>
          <w:p w14:paraId="7FCBED45" w14:textId="77777777" w:rsidR="00195BF6" w:rsidRDefault="00195BF6">
            <w:pPr>
              <w:pBdr>
                <w:top w:val="nil"/>
                <w:left w:val="nil"/>
                <w:bottom w:val="nil"/>
                <w:right w:val="nil"/>
                <w:between w:val="nil"/>
              </w:pBdr>
              <w:rPr>
                <w:color w:val="000000"/>
                <w:sz w:val="20"/>
                <w:szCs w:val="20"/>
              </w:rPr>
            </w:pPr>
          </w:p>
          <w:p w14:paraId="4D5A7F8E" w14:textId="77777777" w:rsidR="00195BF6" w:rsidRDefault="00195BF6">
            <w:pPr>
              <w:pBdr>
                <w:top w:val="nil"/>
                <w:left w:val="nil"/>
                <w:bottom w:val="nil"/>
                <w:right w:val="nil"/>
                <w:between w:val="nil"/>
              </w:pBdr>
              <w:rPr>
                <w:color w:val="000000"/>
                <w:sz w:val="20"/>
                <w:szCs w:val="20"/>
              </w:rPr>
            </w:pPr>
          </w:p>
          <w:p w14:paraId="23DC3E6F" w14:textId="77777777" w:rsidR="00195BF6" w:rsidRDefault="00195BF6">
            <w:pPr>
              <w:pBdr>
                <w:top w:val="nil"/>
                <w:left w:val="nil"/>
                <w:bottom w:val="nil"/>
                <w:right w:val="nil"/>
                <w:between w:val="nil"/>
              </w:pBdr>
              <w:rPr>
                <w:color w:val="000000"/>
                <w:sz w:val="20"/>
                <w:szCs w:val="20"/>
              </w:rPr>
            </w:pPr>
          </w:p>
          <w:p w14:paraId="5353E59D" w14:textId="77777777" w:rsidR="00195BF6" w:rsidRDefault="00195BF6">
            <w:pPr>
              <w:pBdr>
                <w:top w:val="nil"/>
                <w:left w:val="nil"/>
                <w:bottom w:val="nil"/>
                <w:right w:val="nil"/>
                <w:between w:val="nil"/>
              </w:pBdr>
              <w:rPr>
                <w:color w:val="000000"/>
                <w:sz w:val="20"/>
                <w:szCs w:val="20"/>
              </w:rPr>
            </w:pPr>
          </w:p>
          <w:p w14:paraId="549CA834" w14:textId="77777777" w:rsidR="00195BF6" w:rsidRDefault="00195BF6">
            <w:pPr>
              <w:pBdr>
                <w:top w:val="nil"/>
                <w:left w:val="nil"/>
                <w:bottom w:val="nil"/>
                <w:right w:val="nil"/>
                <w:between w:val="nil"/>
              </w:pBdr>
              <w:rPr>
                <w:color w:val="000000"/>
                <w:sz w:val="20"/>
                <w:szCs w:val="20"/>
              </w:rPr>
            </w:pPr>
          </w:p>
          <w:p w14:paraId="18EDA983" w14:textId="77777777" w:rsidR="00195BF6" w:rsidRDefault="00195BF6">
            <w:pPr>
              <w:pBdr>
                <w:top w:val="nil"/>
                <w:left w:val="nil"/>
                <w:bottom w:val="nil"/>
                <w:right w:val="nil"/>
                <w:between w:val="nil"/>
              </w:pBdr>
              <w:rPr>
                <w:color w:val="000000"/>
                <w:sz w:val="20"/>
                <w:szCs w:val="20"/>
              </w:rPr>
            </w:pPr>
          </w:p>
          <w:p w14:paraId="708CB92A" w14:textId="77777777" w:rsidR="00195BF6" w:rsidRDefault="00195BF6">
            <w:pPr>
              <w:pBdr>
                <w:top w:val="nil"/>
                <w:left w:val="nil"/>
                <w:bottom w:val="nil"/>
                <w:right w:val="nil"/>
                <w:between w:val="nil"/>
              </w:pBdr>
              <w:rPr>
                <w:color w:val="000000"/>
                <w:sz w:val="20"/>
                <w:szCs w:val="20"/>
              </w:rPr>
            </w:pPr>
          </w:p>
          <w:p w14:paraId="61A87166" w14:textId="77777777" w:rsidR="00195BF6" w:rsidRDefault="00195BF6">
            <w:pPr>
              <w:pBdr>
                <w:top w:val="nil"/>
                <w:left w:val="nil"/>
                <w:bottom w:val="nil"/>
                <w:right w:val="nil"/>
                <w:between w:val="nil"/>
              </w:pBdr>
              <w:spacing w:before="4"/>
              <w:rPr>
                <w:color w:val="000000"/>
                <w:sz w:val="17"/>
                <w:szCs w:val="17"/>
              </w:rPr>
            </w:pPr>
          </w:p>
          <w:p w14:paraId="16133AB0" w14:textId="77777777" w:rsidR="00195BF6" w:rsidRDefault="00874613">
            <w:pPr>
              <w:pBdr>
                <w:top w:val="nil"/>
                <w:left w:val="nil"/>
                <w:bottom w:val="nil"/>
                <w:right w:val="nil"/>
                <w:between w:val="nil"/>
              </w:pBdr>
              <w:ind w:left="487"/>
              <w:rPr>
                <w:color w:val="000000"/>
                <w:sz w:val="20"/>
                <w:szCs w:val="20"/>
              </w:rPr>
            </w:pPr>
            <w:r>
              <w:rPr>
                <w:noProof/>
                <w:color w:val="000000"/>
                <w:sz w:val="20"/>
                <w:szCs w:val="20"/>
              </w:rPr>
              <w:drawing>
                <wp:inline distT="0" distB="0" distL="0" distR="0" wp14:anchorId="4B8B4A2B" wp14:editId="39A92E36">
                  <wp:extent cx="524235" cy="821436"/>
                  <wp:effectExtent l="0" t="0" r="0" b="0"/>
                  <wp:docPr id="14834" name="image16.png" descr="Dibujo en blanco y neg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6.png" descr="Dibujo en blanco y negro&#10;&#10;Descripción generada automáticamente con confianza media"/>
                          <pic:cNvPicPr preferRelativeResize="0"/>
                        </pic:nvPicPr>
                        <pic:blipFill>
                          <a:blip r:embed="rId12"/>
                          <a:srcRect/>
                          <a:stretch>
                            <a:fillRect/>
                          </a:stretch>
                        </pic:blipFill>
                        <pic:spPr>
                          <a:xfrm>
                            <a:off x="0" y="0"/>
                            <a:ext cx="524235" cy="821436"/>
                          </a:xfrm>
                          <a:prstGeom prst="rect">
                            <a:avLst/>
                          </a:prstGeom>
                          <a:ln/>
                        </pic:spPr>
                      </pic:pic>
                    </a:graphicData>
                  </a:graphic>
                </wp:inline>
              </w:drawing>
            </w:r>
          </w:p>
        </w:tc>
        <w:tc>
          <w:tcPr>
            <w:tcW w:w="7176" w:type="dxa"/>
            <w:tcBorders>
              <w:left w:val="nil"/>
            </w:tcBorders>
          </w:tcPr>
          <w:p w14:paraId="7ABF233D" w14:textId="77777777" w:rsidR="00195BF6" w:rsidRDefault="00874613">
            <w:pPr>
              <w:pBdr>
                <w:top w:val="nil"/>
                <w:left w:val="nil"/>
                <w:bottom w:val="nil"/>
                <w:right w:val="nil"/>
                <w:between w:val="nil"/>
              </w:pBdr>
              <w:spacing w:line="341" w:lineRule="auto"/>
              <w:ind w:left="185"/>
              <w:jc w:val="both"/>
              <w:rPr>
                <w:color w:val="000000"/>
                <w:sz w:val="28"/>
                <w:szCs w:val="28"/>
              </w:rPr>
            </w:pPr>
            <w:r>
              <w:rPr>
                <w:color w:val="001F5F"/>
                <w:sz w:val="28"/>
                <w:szCs w:val="28"/>
              </w:rPr>
              <w:t>¿Cómo lo hicimos?</w:t>
            </w:r>
          </w:p>
          <w:p w14:paraId="11B7C8EF" w14:textId="77777777" w:rsidR="00195BF6" w:rsidRDefault="00874613">
            <w:pPr>
              <w:pBdr>
                <w:top w:val="nil"/>
                <w:left w:val="nil"/>
                <w:bottom w:val="nil"/>
                <w:right w:val="nil"/>
                <w:between w:val="nil"/>
              </w:pBdr>
              <w:spacing w:before="1"/>
              <w:ind w:left="185" w:right="94"/>
              <w:jc w:val="both"/>
              <w:rPr>
                <w:color w:val="000000"/>
              </w:rPr>
            </w:pPr>
            <w:r>
              <w:rPr>
                <w:color w:val="000000"/>
              </w:rPr>
              <w:t>La Ruta Única de empleo ha sido implementada a través de la red de prestadores del Servicio Público de Empleo: la Agencia Pública de Empleo del SENA, Agencias de Gestión y Colocación de las Cajas de Compensación Familiar y agencias de empleo de las Entidades Territoriales, prestando los siguientes servicios:</w:t>
            </w:r>
          </w:p>
          <w:p w14:paraId="52A43058" w14:textId="77777777" w:rsidR="00195BF6" w:rsidRDefault="00874613">
            <w:pPr>
              <w:numPr>
                <w:ilvl w:val="0"/>
                <w:numId w:val="10"/>
              </w:numPr>
              <w:pBdr>
                <w:top w:val="nil"/>
                <w:left w:val="nil"/>
                <w:bottom w:val="nil"/>
                <w:right w:val="nil"/>
                <w:between w:val="nil"/>
              </w:pBdr>
              <w:tabs>
                <w:tab w:val="left" w:pos="408"/>
              </w:tabs>
              <w:spacing w:line="267" w:lineRule="auto"/>
              <w:ind w:hanging="223"/>
            </w:pPr>
            <w:r>
              <w:rPr>
                <w:color w:val="000000"/>
              </w:rPr>
              <w:t>Registro</w:t>
            </w:r>
          </w:p>
          <w:p w14:paraId="7FDF90A8" w14:textId="77777777" w:rsidR="00195BF6" w:rsidRDefault="00874613">
            <w:pPr>
              <w:numPr>
                <w:ilvl w:val="0"/>
                <w:numId w:val="10"/>
              </w:numPr>
              <w:pBdr>
                <w:top w:val="nil"/>
                <w:left w:val="nil"/>
                <w:bottom w:val="nil"/>
                <w:right w:val="nil"/>
                <w:between w:val="nil"/>
              </w:pBdr>
              <w:tabs>
                <w:tab w:val="left" w:pos="418"/>
              </w:tabs>
              <w:ind w:left="418" w:hanging="233"/>
            </w:pPr>
            <w:r>
              <w:rPr>
                <w:color w:val="000000"/>
              </w:rPr>
              <w:t>Orientación ocupacional</w:t>
            </w:r>
          </w:p>
          <w:p w14:paraId="3EBD846D" w14:textId="77777777" w:rsidR="00195BF6" w:rsidRDefault="00874613">
            <w:pPr>
              <w:numPr>
                <w:ilvl w:val="0"/>
                <w:numId w:val="10"/>
              </w:numPr>
              <w:pBdr>
                <w:top w:val="nil"/>
                <w:left w:val="nil"/>
                <w:bottom w:val="nil"/>
                <w:right w:val="nil"/>
                <w:between w:val="nil"/>
              </w:pBdr>
              <w:tabs>
                <w:tab w:val="left" w:pos="397"/>
              </w:tabs>
              <w:ind w:left="396" w:hanging="212"/>
            </w:pPr>
            <w:r>
              <w:rPr>
                <w:color w:val="000000"/>
              </w:rPr>
              <w:t>Preselección</w:t>
            </w:r>
          </w:p>
          <w:p w14:paraId="078E2C22" w14:textId="77777777" w:rsidR="00195BF6" w:rsidRDefault="00874613">
            <w:pPr>
              <w:numPr>
                <w:ilvl w:val="0"/>
                <w:numId w:val="10"/>
              </w:numPr>
              <w:pBdr>
                <w:top w:val="nil"/>
                <w:left w:val="nil"/>
                <w:bottom w:val="nil"/>
                <w:right w:val="nil"/>
                <w:between w:val="nil"/>
              </w:pBdr>
              <w:tabs>
                <w:tab w:val="left" w:pos="418"/>
              </w:tabs>
              <w:spacing w:before="1"/>
              <w:ind w:left="418" w:hanging="233"/>
            </w:pPr>
            <w:r>
              <w:rPr>
                <w:color w:val="000000"/>
              </w:rPr>
              <w:t>Remisión</w:t>
            </w:r>
          </w:p>
          <w:p w14:paraId="743FC25B" w14:textId="77777777" w:rsidR="00195BF6" w:rsidRDefault="00874613">
            <w:pPr>
              <w:pBdr>
                <w:top w:val="nil"/>
                <w:left w:val="nil"/>
                <w:bottom w:val="nil"/>
                <w:right w:val="nil"/>
                <w:between w:val="nil"/>
              </w:pBdr>
              <w:ind w:left="185" w:right="95"/>
              <w:jc w:val="both"/>
              <w:rPr>
                <w:color w:val="000000"/>
              </w:rPr>
            </w:pPr>
            <w:r>
              <w:rPr>
                <w:color w:val="000000"/>
              </w:rPr>
              <w:t>Los prestadores del Servicio Público de Empleo están en territorio mediante centros de empleo permanentes ubicados en diferentes municipios del país; y también mediante estrategias itinerantes con un carácter ocasional, es decir, un vehículo o punto de atención temporal dispuesto en ciertas ocasiones para brindar acceso a la ruta de empleo.</w:t>
            </w:r>
          </w:p>
          <w:p w14:paraId="4D100B21" w14:textId="77777777" w:rsidR="00195BF6" w:rsidRDefault="00195BF6">
            <w:pPr>
              <w:pBdr>
                <w:top w:val="nil"/>
                <w:left w:val="nil"/>
                <w:bottom w:val="nil"/>
                <w:right w:val="nil"/>
                <w:between w:val="nil"/>
              </w:pBdr>
              <w:spacing w:before="2"/>
              <w:rPr>
                <w:color w:val="000000"/>
              </w:rPr>
            </w:pPr>
          </w:p>
          <w:p w14:paraId="7B87C461" w14:textId="77777777" w:rsidR="00195BF6" w:rsidRDefault="00874613">
            <w:pPr>
              <w:pBdr>
                <w:top w:val="nil"/>
                <w:left w:val="nil"/>
                <w:bottom w:val="nil"/>
                <w:right w:val="nil"/>
                <w:between w:val="nil"/>
              </w:pBdr>
              <w:ind w:left="185" w:right="93"/>
              <w:jc w:val="both"/>
              <w:rPr>
                <w:color w:val="000000"/>
              </w:rPr>
            </w:pPr>
            <w:r>
              <w:rPr>
                <w:color w:val="000000"/>
              </w:rPr>
              <w:t>Al tratarse de una ruta única de empleo lo que se pretende al aplicar el enfoque diferencial según las barreras presentadas por los individuos y diferentes grupos poblacionales es que los prestadores del Servicio Público de</w:t>
            </w:r>
            <w:r>
              <w:t xml:space="preserve"> Empleo puedan tener herramientas para promover la inclusión laboral, por ejemplo, de las mujeres en oficios o labores masculinizados y hacer ajustes a la ruta en los casos en que se presenten barreras relacionadas con género.</w:t>
            </w:r>
          </w:p>
        </w:tc>
      </w:tr>
    </w:tbl>
    <w:p w14:paraId="00B5BEBC" w14:textId="77777777" w:rsidR="00195BF6" w:rsidRDefault="00195BF6">
      <w:pPr>
        <w:widowControl w:val="0"/>
        <w:pBdr>
          <w:top w:val="nil"/>
          <w:left w:val="nil"/>
          <w:bottom w:val="nil"/>
          <w:right w:val="nil"/>
          <w:between w:val="nil"/>
        </w:pBdr>
        <w:spacing w:after="0" w:line="276" w:lineRule="auto"/>
        <w:rPr>
          <w:color w:val="000000"/>
        </w:rPr>
      </w:pPr>
    </w:p>
    <w:tbl>
      <w:tblPr>
        <w:tblStyle w:val="a9"/>
        <w:tblW w:w="8828" w:type="dxa"/>
        <w:tblInd w:w="202" w:type="dxa"/>
        <w:tblBorders>
          <w:top w:val="single" w:sz="6" w:space="0" w:color="006FC0"/>
          <w:left w:val="single" w:sz="6" w:space="0" w:color="006FC0"/>
          <w:bottom w:val="single" w:sz="6" w:space="0" w:color="006FC0"/>
          <w:right w:val="single" w:sz="6" w:space="0" w:color="006FC0"/>
          <w:insideH w:val="single" w:sz="6" w:space="0" w:color="006FC0"/>
          <w:insideV w:val="single" w:sz="6" w:space="0" w:color="006FC0"/>
        </w:tblBorders>
        <w:tblLayout w:type="fixed"/>
        <w:tblLook w:val="0000" w:firstRow="0" w:lastRow="0" w:firstColumn="0" w:lastColumn="0" w:noHBand="0" w:noVBand="0"/>
      </w:tblPr>
      <w:tblGrid>
        <w:gridCol w:w="2787"/>
        <w:gridCol w:w="2424"/>
        <w:gridCol w:w="2559"/>
        <w:gridCol w:w="1058"/>
      </w:tblGrid>
      <w:tr w:rsidR="00195BF6" w14:paraId="00A08DB1" w14:textId="77777777">
        <w:trPr>
          <w:trHeight w:val="5174"/>
        </w:trPr>
        <w:tc>
          <w:tcPr>
            <w:tcW w:w="8828" w:type="dxa"/>
            <w:gridSpan w:val="4"/>
            <w:tcBorders>
              <w:left w:val="single" w:sz="4" w:space="0" w:color="006FC0"/>
              <w:bottom w:val="single" w:sz="4" w:space="0" w:color="006FC0"/>
              <w:right w:val="single" w:sz="4" w:space="0" w:color="006FC0"/>
            </w:tcBorders>
          </w:tcPr>
          <w:p w14:paraId="5762E04D" w14:textId="77777777" w:rsidR="00195BF6" w:rsidRDefault="00195BF6">
            <w:pPr>
              <w:pBdr>
                <w:top w:val="nil"/>
                <w:left w:val="nil"/>
                <w:bottom w:val="nil"/>
                <w:right w:val="nil"/>
                <w:between w:val="nil"/>
              </w:pBdr>
              <w:ind w:left="1833" w:right="96"/>
              <w:jc w:val="both"/>
              <w:rPr>
                <w:color w:val="000000"/>
              </w:rPr>
            </w:pPr>
          </w:p>
          <w:p w14:paraId="0743D80C" w14:textId="77777777" w:rsidR="00195BF6" w:rsidRPr="00732C53" w:rsidRDefault="00874613">
            <w:pPr>
              <w:ind w:left="1833" w:right="93"/>
              <w:jc w:val="both"/>
            </w:pPr>
            <w:r w:rsidRPr="00732C53">
              <w:t xml:space="preserve">Durante </w:t>
            </w:r>
            <w:proofErr w:type="spellStart"/>
            <w:r w:rsidRPr="00732C53">
              <w:t>el</w:t>
            </w:r>
            <w:proofErr w:type="spellEnd"/>
            <w:r w:rsidRPr="00732C53">
              <w:t xml:space="preserve"> </w:t>
            </w:r>
            <w:proofErr w:type="spellStart"/>
            <w:r w:rsidRPr="00732C53">
              <w:t>año</w:t>
            </w:r>
            <w:proofErr w:type="spellEnd"/>
            <w:r w:rsidRPr="00732C53">
              <w:t xml:space="preserve"> 2021 la Unidad del Servicio Público de Empleo articuló espacios con diferentes entidades como el Programa Nacional Integral de Sustitución de Cultivos Ilícitos - PNIS y la Consejería Presidencial para la Estabilización y la Consolidación con el objetivo que las mujeres residentes en estos municipios ingresen a la Ruta de Empleabilidad y tengan acceso a cada uno de los servicios de gestión y colocación prestados por las agencias de empleo de los prestadores.</w:t>
            </w:r>
          </w:p>
          <w:p w14:paraId="50C3FCC8" w14:textId="77777777" w:rsidR="00195BF6" w:rsidRPr="00732C53" w:rsidRDefault="00195BF6">
            <w:pPr>
              <w:ind w:left="1833" w:right="93"/>
              <w:jc w:val="both"/>
            </w:pPr>
          </w:p>
          <w:p w14:paraId="09C555E2" w14:textId="77777777" w:rsidR="00195BF6" w:rsidRPr="00732C53" w:rsidRDefault="00874613">
            <w:pPr>
              <w:ind w:left="1833" w:right="93"/>
              <w:jc w:val="both"/>
            </w:pPr>
            <w:r w:rsidRPr="00732C53">
              <w:t xml:space="preserve">Adicionalmente, para esta vigencia la Unidad del Servicio Público de Empleo realiza el lanzamiento del curso </w:t>
            </w:r>
            <w:r w:rsidRPr="00732C53">
              <w:rPr>
                <w:b/>
              </w:rPr>
              <w:t>“Inclusión Laboral con Enfoque de Género”</w:t>
            </w:r>
            <w:r w:rsidRPr="00732C53">
              <w:t xml:space="preserve"> desarrollado con apoyo de la Organización Internacional del Trabajo - OIT, el cual busca el fortalecimiento de las capacidades de la Red de Prestadores y servidores de la Unidad del Servicio Público de Empleo con el fin de promover ambientes laborales con enfoque de género y la inclusión de las mujeres en el mercado laboral.  Dicho curso al cierre de la vigencia 2021, es decir a 31 de diciembre, contaba con 427 aprendices matriculados.</w:t>
            </w:r>
          </w:p>
          <w:p w14:paraId="727C6EAE" w14:textId="77777777" w:rsidR="00195BF6" w:rsidRDefault="00195BF6">
            <w:pPr>
              <w:pBdr>
                <w:top w:val="nil"/>
                <w:left w:val="nil"/>
                <w:bottom w:val="nil"/>
                <w:right w:val="nil"/>
                <w:between w:val="nil"/>
              </w:pBdr>
              <w:spacing w:before="9"/>
              <w:rPr>
                <w:sz w:val="23"/>
                <w:szCs w:val="23"/>
              </w:rPr>
            </w:pPr>
          </w:p>
          <w:p w14:paraId="2AAEF02A" w14:textId="77777777" w:rsidR="00195BF6" w:rsidRDefault="00195BF6">
            <w:pPr>
              <w:pBdr>
                <w:top w:val="nil"/>
                <w:left w:val="nil"/>
                <w:bottom w:val="nil"/>
                <w:right w:val="nil"/>
                <w:between w:val="nil"/>
              </w:pBdr>
              <w:ind w:left="1833" w:right="92"/>
              <w:jc w:val="both"/>
              <w:rPr>
                <w:color w:val="000000"/>
              </w:rPr>
            </w:pPr>
          </w:p>
          <w:p w14:paraId="144044EA" w14:textId="77777777" w:rsidR="00195BF6" w:rsidRDefault="00195BF6">
            <w:pPr>
              <w:pBdr>
                <w:top w:val="nil"/>
                <w:left w:val="nil"/>
                <w:bottom w:val="nil"/>
                <w:right w:val="nil"/>
                <w:between w:val="nil"/>
              </w:pBdr>
              <w:ind w:left="1833" w:right="91"/>
              <w:jc w:val="both"/>
              <w:rPr>
                <w:color w:val="000000"/>
                <w:highlight w:val="yellow"/>
              </w:rPr>
            </w:pPr>
          </w:p>
        </w:tc>
      </w:tr>
      <w:tr w:rsidR="00195BF6" w14:paraId="7B012AE7" w14:textId="77777777">
        <w:trPr>
          <w:trHeight w:val="2049"/>
        </w:trPr>
        <w:tc>
          <w:tcPr>
            <w:tcW w:w="8828" w:type="dxa"/>
            <w:gridSpan w:val="4"/>
            <w:tcBorders>
              <w:top w:val="single" w:sz="4" w:space="0" w:color="006FC0"/>
              <w:left w:val="single" w:sz="4" w:space="0" w:color="006FC0"/>
              <w:bottom w:val="single" w:sz="4" w:space="0" w:color="006FC0"/>
              <w:right w:val="single" w:sz="4" w:space="0" w:color="006FC0"/>
            </w:tcBorders>
          </w:tcPr>
          <w:p w14:paraId="2A687A1F" w14:textId="77777777" w:rsidR="00195BF6" w:rsidRDefault="00874613">
            <w:pPr>
              <w:pBdr>
                <w:top w:val="nil"/>
                <w:left w:val="nil"/>
                <w:bottom w:val="nil"/>
                <w:right w:val="nil"/>
                <w:between w:val="nil"/>
              </w:pBdr>
              <w:spacing w:line="341" w:lineRule="auto"/>
              <w:ind w:left="1833"/>
              <w:rPr>
                <w:color w:val="000000"/>
                <w:sz w:val="28"/>
                <w:szCs w:val="28"/>
              </w:rPr>
            </w:pPr>
            <w:r>
              <w:rPr>
                <w:color w:val="001F5F"/>
                <w:sz w:val="28"/>
                <w:szCs w:val="28"/>
              </w:rPr>
              <w:t>¿Quiénes se beneficiaron?</w:t>
            </w:r>
          </w:p>
          <w:p w14:paraId="0521C14C" w14:textId="77777777" w:rsidR="00195BF6" w:rsidRDefault="00874613">
            <w:pPr>
              <w:pBdr>
                <w:top w:val="nil"/>
                <w:left w:val="nil"/>
                <w:bottom w:val="nil"/>
                <w:right w:val="nil"/>
                <w:between w:val="nil"/>
              </w:pBdr>
              <w:ind w:left="1833"/>
              <w:rPr>
                <w:color w:val="000000"/>
              </w:rPr>
            </w:pPr>
            <w:r>
              <w:rPr>
                <w:color w:val="000000"/>
              </w:rPr>
              <w:t>Buscadoras de empleo de los municipios PDET priorizados por la Unidad del Servicio Público de Empleo en el PMI.</w:t>
            </w:r>
          </w:p>
        </w:tc>
      </w:tr>
      <w:tr w:rsidR="00195BF6" w14:paraId="3133B4C6" w14:textId="77777777">
        <w:trPr>
          <w:trHeight w:val="1465"/>
        </w:trPr>
        <w:tc>
          <w:tcPr>
            <w:tcW w:w="8828" w:type="dxa"/>
            <w:gridSpan w:val="4"/>
            <w:tcBorders>
              <w:top w:val="single" w:sz="4" w:space="0" w:color="006FC0"/>
              <w:left w:val="single" w:sz="4" w:space="0" w:color="006FC0"/>
              <w:bottom w:val="nil"/>
              <w:right w:val="single" w:sz="4" w:space="0" w:color="006FC0"/>
            </w:tcBorders>
          </w:tcPr>
          <w:p w14:paraId="76D7E181" w14:textId="77777777" w:rsidR="00195BF6" w:rsidRDefault="00874613">
            <w:pPr>
              <w:pBdr>
                <w:top w:val="nil"/>
                <w:left w:val="nil"/>
                <w:bottom w:val="nil"/>
                <w:right w:val="nil"/>
                <w:between w:val="nil"/>
              </w:pBdr>
              <w:spacing w:line="341" w:lineRule="auto"/>
              <w:ind w:left="1833"/>
              <w:rPr>
                <w:color w:val="000000"/>
                <w:sz w:val="28"/>
                <w:szCs w:val="28"/>
              </w:rPr>
            </w:pPr>
            <w:r>
              <w:rPr>
                <w:color w:val="001F5F"/>
                <w:sz w:val="28"/>
                <w:szCs w:val="28"/>
              </w:rPr>
              <w:t>¿En qué municipios desarrollamos la acción?</w:t>
            </w:r>
          </w:p>
          <w:p w14:paraId="52F30494" w14:textId="77777777" w:rsidR="00195BF6" w:rsidRDefault="00195BF6">
            <w:pPr>
              <w:pBdr>
                <w:top w:val="nil"/>
                <w:left w:val="nil"/>
                <w:bottom w:val="nil"/>
                <w:right w:val="nil"/>
                <w:between w:val="nil"/>
              </w:pBdr>
              <w:rPr>
                <w:color w:val="000000"/>
                <w:sz w:val="24"/>
                <w:szCs w:val="24"/>
              </w:rPr>
            </w:pPr>
          </w:p>
          <w:p w14:paraId="50037F33" w14:textId="77777777" w:rsidR="00195BF6" w:rsidRDefault="00874613">
            <w:pPr>
              <w:pBdr>
                <w:top w:val="nil"/>
                <w:left w:val="nil"/>
                <w:bottom w:val="nil"/>
                <w:right w:val="nil"/>
                <w:between w:val="nil"/>
              </w:pBdr>
              <w:ind w:left="1833"/>
              <w:rPr>
                <w:color w:val="000000"/>
              </w:rPr>
            </w:pPr>
            <w:r>
              <w:rPr>
                <w:color w:val="000000"/>
              </w:rPr>
              <w:t>Durante la vigencia 202</w:t>
            </w:r>
            <w:r>
              <w:t>1</w:t>
            </w:r>
            <w:r>
              <w:rPr>
                <w:color w:val="000000"/>
              </w:rPr>
              <w:t xml:space="preserve"> se llegó a los siguientes municipios con la ruta de empleo:</w:t>
            </w:r>
          </w:p>
        </w:tc>
      </w:tr>
      <w:tr w:rsidR="00195BF6" w14:paraId="7F9B7811" w14:textId="77777777">
        <w:trPr>
          <w:trHeight w:val="412"/>
        </w:trPr>
        <w:tc>
          <w:tcPr>
            <w:tcW w:w="2787" w:type="dxa"/>
            <w:vMerge w:val="restart"/>
            <w:tcBorders>
              <w:top w:val="nil"/>
              <w:left w:val="single" w:sz="4" w:space="0" w:color="006FC0"/>
              <w:bottom w:val="single" w:sz="4" w:space="0" w:color="006FC0"/>
              <w:right w:val="single" w:sz="4" w:space="0" w:color="001F5F"/>
            </w:tcBorders>
          </w:tcPr>
          <w:p w14:paraId="27AAE354" w14:textId="77777777" w:rsidR="00195BF6" w:rsidRDefault="00195BF6">
            <w:pPr>
              <w:pBdr>
                <w:top w:val="nil"/>
                <w:left w:val="nil"/>
                <w:bottom w:val="nil"/>
                <w:right w:val="nil"/>
                <w:between w:val="nil"/>
              </w:pBdr>
              <w:rPr>
                <w:color w:val="000000"/>
                <w:sz w:val="20"/>
                <w:szCs w:val="20"/>
              </w:rPr>
            </w:pPr>
          </w:p>
          <w:p w14:paraId="61DFC75C" w14:textId="77777777" w:rsidR="00195BF6" w:rsidRDefault="00195BF6">
            <w:pPr>
              <w:pBdr>
                <w:top w:val="nil"/>
                <w:left w:val="nil"/>
                <w:bottom w:val="nil"/>
                <w:right w:val="nil"/>
                <w:between w:val="nil"/>
              </w:pBdr>
              <w:rPr>
                <w:color w:val="000000"/>
                <w:sz w:val="20"/>
                <w:szCs w:val="20"/>
              </w:rPr>
            </w:pPr>
          </w:p>
          <w:p w14:paraId="60EFF6F3" w14:textId="77777777" w:rsidR="00195BF6" w:rsidRDefault="00195BF6">
            <w:pPr>
              <w:pBdr>
                <w:top w:val="nil"/>
                <w:left w:val="nil"/>
                <w:bottom w:val="nil"/>
                <w:right w:val="nil"/>
                <w:between w:val="nil"/>
              </w:pBdr>
              <w:spacing w:before="7"/>
              <w:rPr>
                <w:color w:val="000000"/>
                <w:sz w:val="21"/>
                <w:szCs w:val="21"/>
              </w:rPr>
            </w:pPr>
          </w:p>
          <w:p w14:paraId="70E1C302" w14:textId="77777777" w:rsidR="00195BF6" w:rsidRDefault="00874613">
            <w:pPr>
              <w:pBdr>
                <w:top w:val="nil"/>
                <w:left w:val="nil"/>
                <w:bottom w:val="nil"/>
                <w:right w:val="nil"/>
                <w:between w:val="nil"/>
              </w:pBdr>
              <w:ind w:left="502"/>
              <w:rPr>
                <w:color w:val="000000"/>
                <w:sz w:val="20"/>
                <w:szCs w:val="20"/>
              </w:rPr>
            </w:pPr>
            <w:r>
              <w:rPr>
                <w:noProof/>
                <w:color w:val="000000"/>
                <w:sz w:val="20"/>
                <w:szCs w:val="20"/>
              </w:rPr>
              <w:drawing>
                <wp:inline distT="0" distB="0" distL="0" distR="0" wp14:anchorId="2A5E983F" wp14:editId="0A037F6F">
                  <wp:extent cx="542384" cy="502919"/>
                  <wp:effectExtent l="0" t="0" r="0" b="0"/>
                  <wp:docPr id="14833"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4"/>
                          <a:srcRect/>
                          <a:stretch>
                            <a:fillRect/>
                          </a:stretch>
                        </pic:blipFill>
                        <pic:spPr>
                          <a:xfrm>
                            <a:off x="0" y="0"/>
                            <a:ext cx="542384" cy="502919"/>
                          </a:xfrm>
                          <a:prstGeom prst="rect">
                            <a:avLst/>
                          </a:prstGeom>
                          <a:ln/>
                        </pic:spPr>
                      </pic:pic>
                    </a:graphicData>
                  </a:graphic>
                </wp:inline>
              </w:drawing>
            </w:r>
          </w:p>
        </w:tc>
        <w:tc>
          <w:tcPr>
            <w:tcW w:w="2424" w:type="dxa"/>
            <w:tcBorders>
              <w:top w:val="single" w:sz="8" w:space="0" w:color="006FC0"/>
              <w:left w:val="single" w:sz="4" w:space="0" w:color="001F5F"/>
              <w:bottom w:val="single" w:sz="4" w:space="0" w:color="001F5F"/>
              <w:right w:val="single" w:sz="4" w:space="0" w:color="001F5F"/>
            </w:tcBorders>
            <w:shd w:val="clear" w:color="auto" w:fill="C00000"/>
          </w:tcPr>
          <w:p w14:paraId="200311CC" w14:textId="77777777" w:rsidR="00195BF6" w:rsidRDefault="00874613">
            <w:pPr>
              <w:spacing w:before="18"/>
              <w:ind w:left="549"/>
              <w:rPr>
                <w:b/>
                <w:sz w:val="18"/>
                <w:szCs w:val="18"/>
              </w:rPr>
            </w:pPr>
            <w:r>
              <w:rPr>
                <w:b/>
                <w:color w:val="FFFFFF"/>
                <w:sz w:val="18"/>
                <w:szCs w:val="18"/>
              </w:rPr>
              <w:t>DEPARTAMENTO</w:t>
            </w:r>
          </w:p>
        </w:tc>
        <w:tc>
          <w:tcPr>
            <w:tcW w:w="2559" w:type="dxa"/>
            <w:tcBorders>
              <w:top w:val="single" w:sz="8" w:space="0" w:color="006FC0"/>
              <w:left w:val="single" w:sz="4" w:space="0" w:color="001F5F"/>
              <w:bottom w:val="single" w:sz="4" w:space="0" w:color="001F5F"/>
              <w:right w:val="single" w:sz="4" w:space="0" w:color="001F5F"/>
            </w:tcBorders>
            <w:shd w:val="clear" w:color="auto" w:fill="C00000"/>
          </w:tcPr>
          <w:p w14:paraId="30CE9281" w14:textId="77777777" w:rsidR="00195BF6" w:rsidRDefault="00874613">
            <w:pPr>
              <w:spacing w:before="18"/>
              <w:ind w:left="852"/>
              <w:rPr>
                <w:b/>
                <w:sz w:val="18"/>
                <w:szCs w:val="18"/>
              </w:rPr>
            </w:pPr>
            <w:r>
              <w:rPr>
                <w:b/>
                <w:color w:val="FFFFFF"/>
                <w:sz w:val="18"/>
                <w:szCs w:val="18"/>
              </w:rPr>
              <w:t>MUNICIPIO</w:t>
            </w:r>
          </w:p>
        </w:tc>
        <w:tc>
          <w:tcPr>
            <w:tcW w:w="1058" w:type="dxa"/>
            <w:vMerge w:val="restart"/>
            <w:tcBorders>
              <w:top w:val="nil"/>
              <w:left w:val="single" w:sz="4" w:space="0" w:color="001F5F"/>
              <w:bottom w:val="single" w:sz="4" w:space="0" w:color="006FC0"/>
              <w:right w:val="single" w:sz="4" w:space="0" w:color="006FC0"/>
            </w:tcBorders>
          </w:tcPr>
          <w:p w14:paraId="7FD73F11" w14:textId="77777777" w:rsidR="00195BF6" w:rsidRDefault="00195BF6">
            <w:pPr>
              <w:pBdr>
                <w:top w:val="nil"/>
                <w:left w:val="nil"/>
                <w:bottom w:val="nil"/>
                <w:right w:val="nil"/>
                <w:between w:val="nil"/>
              </w:pBdr>
              <w:rPr>
                <w:rFonts w:ascii="Times New Roman" w:eastAsia="Times New Roman" w:hAnsi="Times New Roman" w:cs="Times New Roman"/>
                <w:color w:val="000000"/>
                <w:sz w:val="20"/>
                <w:szCs w:val="20"/>
              </w:rPr>
            </w:pPr>
          </w:p>
        </w:tc>
      </w:tr>
      <w:tr w:rsidR="00195BF6" w14:paraId="533EC686" w14:textId="77777777">
        <w:trPr>
          <w:trHeight w:val="400"/>
        </w:trPr>
        <w:tc>
          <w:tcPr>
            <w:tcW w:w="2787" w:type="dxa"/>
            <w:vMerge/>
            <w:tcBorders>
              <w:top w:val="nil"/>
              <w:left w:val="single" w:sz="4" w:space="0" w:color="006FC0"/>
              <w:bottom w:val="single" w:sz="4" w:space="0" w:color="006FC0"/>
              <w:right w:val="single" w:sz="4" w:space="0" w:color="001F5F"/>
            </w:tcBorders>
          </w:tcPr>
          <w:p w14:paraId="0A5A1EFD" w14:textId="77777777" w:rsidR="00195BF6" w:rsidRDefault="00195BF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424" w:type="dxa"/>
            <w:tcBorders>
              <w:top w:val="single" w:sz="4" w:space="0" w:color="001F5F"/>
              <w:left w:val="single" w:sz="4" w:space="0" w:color="001F5F"/>
              <w:bottom w:val="single" w:sz="4" w:space="0" w:color="001F5F"/>
              <w:right w:val="single" w:sz="4" w:space="0" w:color="001F5F"/>
            </w:tcBorders>
          </w:tcPr>
          <w:p w14:paraId="3E63784C" w14:textId="77777777" w:rsidR="00195BF6" w:rsidRPr="00580813" w:rsidRDefault="00874613">
            <w:pPr>
              <w:spacing w:before="3"/>
              <w:ind w:left="54"/>
              <w:rPr>
                <w:color w:val="C00000"/>
                <w:sz w:val="18"/>
                <w:szCs w:val="18"/>
              </w:rPr>
            </w:pPr>
            <w:r w:rsidRPr="00580813">
              <w:rPr>
                <w:color w:val="C00000"/>
                <w:sz w:val="18"/>
                <w:szCs w:val="18"/>
              </w:rPr>
              <w:t>ARAUCA</w:t>
            </w:r>
          </w:p>
        </w:tc>
        <w:tc>
          <w:tcPr>
            <w:tcW w:w="2559" w:type="dxa"/>
            <w:tcBorders>
              <w:top w:val="single" w:sz="4" w:space="0" w:color="001F5F"/>
              <w:left w:val="single" w:sz="4" w:space="0" w:color="001F5F"/>
              <w:bottom w:val="single" w:sz="4" w:space="0" w:color="001F5F"/>
              <w:right w:val="single" w:sz="4" w:space="0" w:color="001F5F"/>
            </w:tcBorders>
          </w:tcPr>
          <w:p w14:paraId="090AD1C8" w14:textId="77777777" w:rsidR="00195BF6" w:rsidRPr="00580813" w:rsidRDefault="00874613">
            <w:pPr>
              <w:spacing w:before="3"/>
              <w:ind w:left="55"/>
              <w:rPr>
                <w:color w:val="C00000"/>
                <w:sz w:val="18"/>
                <w:szCs w:val="18"/>
              </w:rPr>
            </w:pPr>
            <w:r w:rsidRPr="00580813">
              <w:rPr>
                <w:color w:val="C00000"/>
                <w:sz w:val="18"/>
                <w:szCs w:val="18"/>
              </w:rPr>
              <w:t>SARAVENA</w:t>
            </w:r>
          </w:p>
        </w:tc>
        <w:tc>
          <w:tcPr>
            <w:tcW w:w="1058" w:type="dxa"/>
            <w:vMerge/>
            <w:tcBorders>
              <w:top w:val="nil"/>
              <w:left w:val="single" w:sz="4" w:space="0" w:color="001F5F"/>
              <w:bottom w:val="single" w:sz="4" w:space="0" w:color="006FC0"/>
              <w:right w:val="single" w:sz="4" w:space="0" w:color="006FC0"/>
            </w:tcBorders>
          </w:tcPr>
          <w:p w14:paraId="7F1E94C8" w14:textId="77777777" w:rsidR="00195BF6" w:rsidRDefault="00195BF6">
            <w:pPr>
              <w:pBdr>
                <w:top w:val="nil"/>
                <w:left w:val="nil"/>
                <w:bottom w:val="nil"/>
                <w:right w:val="nil"/>
                <w:between w:val="nil"/>
              </w:pBdr>
              <w:spacing w:line="276" w:lineRule="auto"/>
              <w:rPr>
                <w:color w:val="000000"/>
                <w:sz w:val="18"/>
                <w:szCs w:val="18"/>
              </w:rPr>
            </w:pPr>
          </w:p>
        </w:tc>
      </w:tr>
      <w:tr w:rsidR="00195BF6" w14:paraId="3632139C" w14:textId="77777777">
        <w:trPr>
          <w:trHeight w:val="402"/>
        </w:trPr>
        <w:tc>
          <w:tcPr>
            <w:tcW w:w="2787" w:type="dxa"/>
            <w:vMerge/>
            <w:tcBorders>
              <w:top w:val="nil"/>
              <w:left w:val="single" w:sz="4" w:space="0" w:color="006FC0"/>
              <w:bottom w:val="single" w:sz="4" w:space="0" w:color="006FC0"/>
              <w:right w:val="single" w:sz="4" w:space="0" w:color="001F5F"/>
            </w:tcBorders>
          </w:tcPr>
          <w:p w14:paraId="2A52E4EA" w14:textId="77777777" w:rsidR="00195BF6" w:rsidRDefault="00195BF6">
            <w:pPr>
              <w:pBdr>
                <w:top w:val="nil"/>
                <w:left w:val="nil"/>
                <w:bottom w:val="nil"/>
                <w:right w:val="nil"/>
                <w:between w:val="nil"/>
              </w:pBdr>
              <w:spacing w:line="276" w:lineRule="auto"/>
              <w:rPr>
                <w:color w:val="000000"/>
                <w:sz w:val="18"/>
                <w:szCs w:val="18"/>
              </w:rPr>
            </w:pPr>
          </w:p>
        </w:tc>
        <w:tc>
          <w:tcPr>
            <w:tcW w:w="2424" w:type="dxa"/>
            <w:tcBorders>
              <w:top w:val="single" w:sz="4" w:space="0" w:color="001F5F"/>
              <w:left w:val="single" w:sz="4" w:space="0" w:color="001F5F"/>
              <w:bottom w:val="single" w:sz="4" w:space="0" w:color="001F5F"/>
              <w:right w:val="single" w:sz="4" w:space="0" w:color="001F5F"/>
            </w:tcBorders>
          </w:tcPr>
          <w:p w14:paraId="49249D81" w14:textId="77777777" w:rsidR="00195BF6" w:rsidRPr="00580813" w:rsidRDefault="00874613">
            <w:pPr>
              <w:spacing w:before="3"/>
              <w:ind w:left="54"/>
              <w:rPr>
                <w:color w:val="C00000"/>
                <w:sz w:val="18"/>
                <w:szCs w:val="18"/>
              </w:rPr>
            </w:pPr>
            <w:r w:rsidRPr="00580813">
              <w:rPr>
                <w:color w:val="C00000"/>
                <w:sz w:val="18"/>
                <w:szCs w:val="18"/>
              </w:rPr>
              <w:t>BOLÍVAR</w:t>
            </w:r>
          </w:p>
        </w:tc>
        <w:tc>
          <w:tcPr>
            <w:tcW w:w="2559" w:type="dxa"/>
            <w:tcBorders>
              <w:top w:val="single" w:sz="4" w:space="0" w:color="001F5F"/>
              <w:left w:val="single" w:sz="4" w:space="0" w:color="001F5F"/>
              <w:bottom w:val="single" w:sz="4" w:space="0" w:color="001F5F"/>
              <w:right w:val="single" w:sz="4" w:space="0" w:color="001F5F"/>
            </w:tcBorders>
          </w:tcPr>
          <w:p w14:paraId="1CBB360E" w14:textId="77777777" w:rsidR="00195BF6" w:rsidRPr="00580813" w:rsidRDefault="00874613">
            <w:pPr>
              <w:spacing w:before="3"/>
              <w:ind w:left="55"/>
              <w:rPr>
                <w:color w:val="C00000"/>
                <w:sz w:val="18"/>
                <w:szCs w:val="18"/>
              </w:rPr>
            </w:pPr>
            <w:r w:rsidRPr="00580813">
              <w:rPr>
                <w:color w:val="C00000"/>
                <w:sz w:val="18"/>
                <w:szCs w:val="18"/>
              </w:rPr>
              <w:t>EL CARMEN DE BOLÍVAR</w:t>
            </w:r>
          </w:p>
        </w:tc>
        <w:tc>
          <w:tcPr>
            <w:tcW w:w="1058" w:type="dxa"/>
            <w:vMerge/>
            <w:tcBorders>
              <w:top w:val="nil"/>
              <w:left w:val="single" w:sz="4" w:space="0" w:color="001F5F"/>
              <w:bottom w:val="single" w:sz="4" w:space="0" w:color="006FC0"/>
              <w:right w:val="single" w:sz="4" w:space="0" w:color="006FC0"/>
            </w:tcBorders>
          </w:tcPr>
          <w:p w14:paraId="551588E8" w14:textId="77777777" w:rsidR="00195BF6" w:rsidRDefault="00195BF6">
            <w:pPr>
              <w:pBdr>
                <w:top w:val="nil"/>
                <w:left w:val="nil"/>
                <w:bottom w:val="nil"/>
                <w:right w:val="nil"/>
                <w:between w:val="nil"/>
              </w:pBdr>
              <w:spacing w:line="276" w:lineRule="auto"/>
              <w:rPr>
                <w:color w:val="000000"/>
                <w:sz w:val="18"/>
                <w:szCs w:val="18"/>
              </w:rPr>
            </w:pPr>
          </w:p>
        </w:tc>
      </w:tr>
      <w:tr w:rsidR="00195BF6" w14:paraId="36236EDD" w14:textId="77777777">
        <w:trPr>
          <w:trHeight w:val="403"/>
        </w:trPr>
        <w:tc>
          <w:tcPr>
            <w:tcW w:w="2787" w:type="dxa"/>
            <w:vMerge/>
            <w:tcBorders>
              <w:top w:val="nil"/>
              <w:left w:val="single" w:sz="4" w:space="0" w:color="006FC0"/>
              <w:bottom w:val="single" w:sz="4" w:space="0" w:color="006FC0"/>
              <w:right w:val="single" w:sz="4" w:space="0" w:color="001F5F"/>
            </w:tcBorders>
          </w:tcPr>
          <w:p w14:paraId="3A270DA8" w14:textId="77777777" w:rsidR="00195BF6" w:rsidRDefault="00195BF6">
            <w:pPr>
              <w:pBdr>
                <w:top w:val="nil"/>
                <w:left w:val="nil"/>
                <w:bottom w:val="nil"/>
                <w:right w:val="nil"/>
                <w:between w:val="nil"/>
              </w:pBdr>
              <w:spacing w:line="276" w:lineRule="auto"/>
              <w:rPr>
                <w:color w:val="000000"/>
                <w:sz w:val="18"/>
                <w:szCs w:val="18"/>
              </w:rPr>
            </w:pPr>
          </w:p>
        </w:tc>
        <w:tc>
          <w:tcPr>
            <w:tcW w:w="2424" w:type="dxa"/>
            <w:tcBorders>
              <w:top w:val="single" w:sz="4" w:space="0" w:color="001F5F"/>
              <w:left w:val="single" w:sz="4" w:space="0" w:color="001F5F"/>
              <w:bottom w:val="single" w:sz="4" w:space="0" w:color="001F5F"/>
              <w:right w:val="single" w:sz="4" w:space="0" w:color="001F5F"/>
            </w:tcBorders>
          </w:tcPr>
          <w:p w14:paraId="0743B289" w14:textId="77777777" w:rsidR="00195BF6" w:rsidRPr="00580813" w:rsidRDefault="00874613">
            <w:pPr>
              <w:spacing w:before="6"/>
              <w:ind w:left="54"/>
              <w:rPr>
                <w:color w:val="C00000"/>
                <w:sz w:val="18"/>
                <w:szCs w:val="18"/>
              </w:rPr>
            </w:pPr>
            <w:r w:rsidRPr="00580813">
              <w:rPr>
                <w:color w:val="C00000"/>
                <w:sz w:val="18"/>
                <w:szCs w:val="18"/>
              </w:rPr>
              <w:t>CESAR</w:t>
            </w:r>
          </w:p>
        </w:tc>
        <w:tc>
          <w:tcPr>
            <w:tcW w:w="2559" w:type="dxa"/>
            <w:tcBorders>
              <w:top w:val="single" w:sz="4" w:space="0" w:color="001F5F"/>
              <w:left w:val="single" w:sz="4" w:space="0" w:color="001F5F"/>
              <w:bottom w:val="single" w:sz="4" w:space="0" w:color="001F5F"/>
              <w:right w:val="single" w:sz="4" w:space="0" w:color="001F5F"/>
            </w:tcBorders>
          </w:tcPr>
          <w:p w14:paraId="4B24F6B4" w14:textId="77777777" w:rsidR="00195BF6" w:rsidRPr="00580813" w:rsidRDefault="00874613">
            <w:pPr>
              <w:spacing w:before="6"/>
              <w:ind w:left="55"/>
              <w:rPr>
                <w:color w:val="C00000"/>
                <w:sz w:val="18"/>
                <w:szCs w:val="18"/>
              </w:rPr>
            </w:pPr>
            <w:r w:rsidRPr="00580813">
              <w:rPr>
                <w:color w:val="C00000"/>
                <w:sz w:val="18"/>
                <w:szCs w:val="18"/>
              </w:rPr>
              <w:t>AGUSTÍN CODAZZI</w:t>
            </w:r>
          </w:p>
        </w:tc>
        <w:tc>
          <w:tcPr>
            <w:tcW w:w="1058" w:type="dxa"/>
            <w:vMerge/>
            <w:tcBorders>
              <w:top w:val="nil"/>
              <w:left w:val="single" w:sz="4" w:space="0" w:color="001F5F"/>
              <w:bottom w:val="single" w:sz="4" w:space="0" w:color="006FC0"/>
              <w:right w:val="single" w:sz="4" w:space="0" w:color="006FC0"/>
            </w:tcBorders>
          </w:tcPr>
          <w:p w14:paraId="6419356C" w14:textId="77777777" w:rsidR="00195BF6" w:rsidRDefault="00195BF6">
            <w:pPr>
              <w:pBdr>
                <w:top w:val="nil"/>
                <w:left w:val="nil"/>
                <w:bottom w:val="nil"/>
                <w:right w:val="nil"/>
                <w:between w:val="nil"/>
              </w:pBdr>
              <w:spacing w:line="276" w:lineRule="auto"/>
              <w:rPr>
                <w:color w:val="000000"/>
                <w:sz w:val="18"/>
                <w:szCs w:val="18"/>
              </w:rPr>
            </w:pPr>
          </w:p>
        </w:tc>
      </w:tr>
      <w:tr w:rsidR="00195BF6" w14:paraId="6E79CFA8" w14:textId="77777777">
        <w:trPr>
          <w:trHeight w:val="400"/>
        </w:trPr>
        <w:tc>
          <w:tcPr>
            <w:tcW w:w="2787" w:type="dxa"/>
            <w:vMerge/>
            <w:tcBorders>
              <w:top w:val="nil"/>
              <w:left w:val="single" w:sz="4" w:space="0" w:color="006FC0"/>
              <w:bottom w:val="single" w:sz="4" w:space="0" w:color="006FC0"/>
              <w:right w:val="single" w:sz="4" w:space="0" w:color="001F5F"/>
            </w:tcBorders>
          </w:tcPr>
          <w:p w14:paraId="0860ED14" w14:textId="77777777" w:rsidR="00195BF6" w:rsidRDefault="00195BF6">
            <w:pPr>
              <w:pBdr>
                <w:top w:val="nil"/>
                <w:left w:val="nil"/>
                <w:bottom w:val="nil"/>
                <w:right w:val="nil"/>
                <w:between w:val="nil"/>
              </w:pBdr>
              <w:spacing w:line="276" w:lineRule="auto"/>
              <w:rPr>
                <w:color w:val="000000"/>
                <w:sz w:val="18"/>
                <w:szCs w:val="18"/>
              </w:rPr>
            </w:pPr>
          </w:p>
        </w:tc>
        <w:tc>
          <w:tcPr>
            <w:tcW w:w="2424" w:type="dxa"/>
            <w:tcBorders>
              <w:top w:val="single" w:sz="4" w:space="0" w:color="001F5F"/>
              <w:left w:val="single" w:sz="4" w:space="0" w:color="001F5F"/>
              <w:bottom w:val="single" w:sz="4" w:space="0" w:color="001F5F"/>
              <w:right w:val="single" w:sz="4" w:space="0" w:color="001F5F"/>
            </w:tcBorders>
          </w:tcPr>
          <w:p w14:paraId="0973D51C" w14:textId="77777777" w:rsidR="00195BF6" w:rsidRPr="00580813" w:rsidRDefault="00874613">
            <w:pPr>
              <w:spacing w:before="3"/>
              <w:ind w:left="54"/>
              <w:rPr>
                <w:color w:val="C00000"/>
                <w:sz w:val="18"/>
                <w:szCs w:val="18"/>
              </w:rPr>
            </w:pPr>
            <w:r w:rsidRPr="00580813">
              <w:rPr>
                <w:color w:val="C00000"/>
                <w:sz w:val="18"/>
                <w:szCs w:val="18"/>
              </w:rPr>
              <w:t>META</w:t>
            </w:r>
          </w:p>
        </w:tc>
        <w:tc>
          <w:tcPr>
            <w:tcW w:w="2559" w:type="dxa"/>
            <w:tcBorders>
              <w:top w:val="single" w:sz="4" w:space="0" w:color="001F5F"/>
              <w:left w:val="single" w:sz="4" w:space="0" w:color="001F5F"/>
              <w:bottom w:val="single" w:sz="4" w:space="0" w:color="001F5F"/>
              <w:right w:val="single" w:sz="4" w:space="0" w:color="001F5F"/>
            </w:tcBorders>
          </w:tcPr>
          <w:p w14:paraId="3BC35988" w14:textId="77777777" w:rsidR="00195BF6" w:rsidRPr="00580813" w:rsidRDefault="00874613">
            <w:pPr>
              <w:spacing w:before="3"/>
              <w:ind w:left="55"/>
              <w:rPr>
                <w:color w:val="C00000"/>
                <w:sz w:val="18"/>
                <w:szCs w:val="18"/>
              </w:rPr>
            </w:pPr>
            <w:r w:rsidRPr="00580813">
              <w:rPr>
                <w:color w:val="C00000"/>
                <w:sz w:val="18"/>
                <w:szCs w:val="18"/>
              </w:rPr>
              <w:t>LA MACARENA</w:t>
            </w:r>
          </w:p>
        </w:tc>
        <w:tc>
          <w:tcPr>
            <w:tcW w:w="1058" w:type="dxa"/>
            <w:vMerge/>
            <w:tcBorders>
              <w:top w:val="nil"/>
              <w:left w:val="single" w:sz="4" w:space="0" w:color="001F5F"/>
              <w:bottom w:val="single" w:sz="4" w:space="0" w:color="006FC0"/>
              <w:right w:val="single" w:sz="4" w:space="0" w:color="006FC0"/>
            </w:tcBorders>
          </w:tcPr>
          <w:p w14:paraId="504E7F63" w14:textId="77777777" w:rsidR="00195BF6" w:rsidRDefault="00195BF6">
            <w:pPr>
              <w:pBdr>
                <w:top w:val="nil"/>
                <w:left w:val="nil"/>
                <w:bottom w:val="nil"/>
                <w:right w:val="nil"/>
                <w:between w:val="nil"/>
              </w:pBdr>
              <w:spacing w:line="276" w:lineRule="auto"/>
              <w:rPr>
                <w:color w:val="000000"/>
                <w:sz w:val="18"/>
                <w:szCs w:val="18"/>
              </w:rPr>
            </w:pPr>
          </w:p>
        </w:tc>
      </w:tr>
      <w:tr w:rsidR="00195BF6" w14:paraId="50306BA5" w14:textId="77777777">
        <w:trPr>
          <w:trHeight w:val="402"/>
        </w:trPr>
        <w:tc>
          <w:tcPr>
            <w:tcW w:w="2787" w:type="dxa"/>
            <w:vMerge/>
            <w:tcBorders>
              <w:top w:val="nil"/>
              <w:left w:val="single" w:sz="4" w:space="0" w:color="006FC0"/>
              <w:bottom w:val="single" w:sz="4" w:space="0" w:color="006FC0"/>
              <w:right w:val="single" w:sz="4" w:space="0" w:color="001F5F"/>
            </w:tcBorders>
          </w:tcPr>
          <w:p w14:paraId="52203FF0" w14:textId="77777777" w:rsidR="00195BF6" w:rsidRDefault="00195BF6">
            <w:pPr>
              <w:pBdr>
                <w:top w:val="nil"/>
                <w:left w:val="nil"/>
                <w:bottom w:val="nil"/>
                <w:right w:val="nil"/>
                <w:between w:val="nil"/>
              </w:pBdr>
              <w:spacing w:line="276" w:lineRule="auto"/>
              <w:rPr>
                <w:color w:val="000000"/>
                <w:sz w:val="18"/>
                <w:szCs w:val="18"/>
              </w:rPr>
            </w:pPr>
          </w:p>
        </w:tc>
        <w:tc>
          <w:tcPr>
            <w:tcW w:w="2424" w:type="dxa"/>
            <w:tcBorders>
              <w:top w:val="single" w:sz="4" w:space="0" w:color="001F5F"/>
              <w:left w:val="single" w:sz="4" w:space="0" w:color="001F5F"/>
              <w:bottom w:val="single" w:sz="4" w:space="0" w:color="001F5F"/>
              <w:right w:val="single" w:sz="4" w:space="0" w:color="001F5F"/>
            </w:tcBorders>
          </w:tcPr>
          <w:p w14:paraId="3A41C735" w14:textId="77777777" w:rsidR="00195BF6" w:rsidRPr="00580813" w:rsidRDefault="00874613">
            <w:pPr>
              <w:spacing w:before="3"/>
              <w:ind w:left="54"/>
              <w:rPr>
                <w:color w:val="C00000"/>
                <w:sz w:val="18"/>
                <w:szCs w:val="18"/>
              </w:rPr>
            </w:pPr>
            <w:r w:rsidRPr="00580813">
              <w:rPr>
                <w:color w:val="C00000"/>
                <w:sz w:val="18"/>
                <w:szCs w:val="18"/>
              </w:rPr>
              <w:t>NARIÑO</w:t>
            </w:r>
          </w:p>
        </w:tc>
        <w:tc>
          <w:tcPr>
            <w:tcW w:w="2559" w:type="dxa"/>
            <w:tcBorders>
              <w:top w:val="single" w:sz="4" w:space="0" w:color="001F5F"/>
              <w:left w:val="single" w:sz="4" w:space="0" w:color="001F5F"/>
              <w:bottom w:val="single" w:sz="4" w:space="0" w:color="001F5F"/>
              <w:right w:val="single" w:sz="4" w:space="0" w:color="001F5F"/>
            </w:tcBorders>
          </w:tcPr>
          <w:p w14:paraId="0884211C" w14:textId="77777777" w:rsidR="00195BF6" w:rsidRPr="00580813" w:rsidRDefault="00874613">
            <w:pPr>
              <w:spacing w:before="3"/>
              <w:ind w:left="55"/>
              <w:rPr>
                <w:color w:val="C00000"/>
                <w:sz w:val="18"/>
                <w:szCs w:val="18"/>
              </w:rPr>
            </w:pPr>
            <w:r w:rsidRPr="00580813">
              <w:rPr>
                <w:color w:val="C00000"/>
                <w:sz w:val="18"/>
                <w:szCs w:val="18"/>
              </w:rPr>
              <w:t>IPIALES</w:t>
            </w:r>
          </w:p>
        </w:tc>
        <w:tc>
          <w:tcPr>
            <w:tcW w:w="1058" w:type="dxa"/>
            <w:vMerge/>
            <w:tcBorders>
              <w:top w:val="nil"/>
              <w:left w:val="single" w:sz="4" w:space="0" w:color="001F5F"/>
              <w:bottom w:val="single" w:sz="4" w:space="0" w:color="006FC0"/>
              <w:right w:val="single" w:sz="4" w:space="0" w:color="006FC0"/>
            </w:tcBorders>
          </w:tcPr>
          <w:p w14:paraId="4FF6F561" w14:textId="77777777" w:rsidR="00195BF6" w:rsidRDefault="00195BF6">
            <w:pPr>
              <w:pBdr>
                <w:top w:val="nil"/>
                <w:left w:val="nil"/>
                <w:bottom w:val="nil"/>
                <w:right w:val="nil"/>
                <w:between w:val="nil"/>
              </w:pBdr>
              <w:spacing w:line="276" w:lineRule="auto"/>
              <w:rPr>
                <w:color w:val="000000"/>
                <w:sz w:val="18"/>
                <w:szCs w:val="18"/>
              </w:rPr>
            </w:pPr>
          </w:p>
        </w:tc>
      </w:tr>
      <w:tr w:rsidR="00195BF6" w14:paraId="2A248501" w14:textId="77777777">
        <w:trPr>
          <w:trHeight w:val="402"/>
        </w:trPr>
        <w:tc>
          <w:tcPr>
            <w:tcW w:w="2787" w:type="dxa"/>
            <w:vMerge/>
            <w:tcBorders>
              <w:top w:val="nil"/>
              <w:left w:val="single" w:sz="4" w:space="0" w:color="006FC0"/>
              <w:bottom w:val="single" w:sz="4" w:space="0" w:color="006FC0"/>
              <w:right w:val="single" w:sz="4" w:space="0" w:color="001F5F"/>
            </w:tcBorders>
          </w:tcPr>
          <w:p w14:paraId="6C9E77E0" w14:textId="77777777" w:rsidR="00195BF6" w:rsidRDefault="00195BF6">
            <w:pPr>
              <w:pBdr>
                <w:top w:val="nil"/>
                <w:left w:val="nil"/>
                <w:bottom w:val="nil"/>
                <w:right w:val="nil"/>
                <w:between w:val="nil"/>
              </w:pBdr>
              <w:spacing w:line="276" w:lineRule="auto"/>
              <w:rPr>
                <w:color w:val="000000"/>
                <w:sz w:val="18"/>
                <w:szCs w:val="18"/>
              </w:rPr>
            </w:pPr>
          </w:p>
        </w:tc>
        <w:tc>
          <w:tcPr>
            <w:tcW w:w="2424" w:type="dxa"/>
            <w:tcBorders>
              <w:top w:val="single" w:sz="4" w:space="0" w:color="001F5F"/>
              <w:left w:val="single" w:sz="4" w:space="0" w:color="001F5F"/>
              <w:bottom w:val="single" w:sz="4" w:space="0" w:color="001F5F"/>
              <w:right w:val="single" w:sz="4" w:space="0" w:color="001F5F"/>
            </w:tcBorders>
          </w:tcPr>
          <w:p w14:paraId="1669AB89" w14:textId="77777777" w:rsidR="00195BF6" w:rsidRPr="00580813" w:rsidRDefault="00874613">
            <w:pPr>
              <w:spacing w:before="6"/>
              <w:ind w:left="54"/>
              <w:rPr>
                <w:color w:val="C00000"/>
                <w:sz w:val="18"/>
                <w:szCs w:val="18"/>
              </w:rPr>
            </w:pPr>
            <w:r w:rsidRPr="00580813">
              <w:rPr>
                <w:color w:val="C00000"/>
                <w:sz w:val="18"/>
                <w:szCs w:val="18"/>
              </w:rPr>
              <w:t>TOLIMA</w:t>
            </w:r>
          </w:p>
        </w:tc>
        <w:tc>
          <w:tcPr>
            <w:tcW w:w="2559" w:type="dxa"/>
            <w:tcBorders>
              <w:top w:val="single" w:sz="4" w:space="0" w:color="001F5F"/>
              <w:left w:val="single" w:sz="4" w:space="0" w:color="001F5F"/>
              <w:bottom w:val="single" w:sz="4" w:space="0" w:color="001F5F"/>
              <w:right w:val="single" w:sz="4" w:space="0" w:color="001F5F"/>
            </w:tcBorders>
          </w:tcPr>
          <w:p w14:paraId="6EE6749E" w14:textId="77777777" w:rsidR="00195BF6" w:rsidRPr="00580813" w:rsidRDefault="00874613">
            <w:pPr>
              <w:spacing w:before="6"/>
              <w:ind w:left="55"/>
              <w:rPr>
                <w:color w:val="C00000"/>
                <w:sz w:val="18"/>
                <w:szCs w:val="18"/>
              </w:rPr>
            </w:pPr>
            <w:r w:rsidRPr="00580813">
              <w:rPr>
                <w:color w:val="C00000"/>
                <w:sz w:val="18"/>
                <w:szCs w:val="18"/>
              </w:rPr>
              <w:t>PLANADAS</w:t>
            </w:r>
          </w:p>
        </w:tc>
        <w:tc>
          <w:tcPr>
            <w:tcW w:w="1058" w:type="dxa"/>
            <w:vMerge/>
            <w:tcBorders>
              <w:top w:val="nil"/>
              <w:left w:val="single" w:sz="4" w:space="0" w:color="001F5F"/>
              <w:bottom w:val="single" w:sz="4" w:space="0" w:color="006FC0"/>
              <w:right w:val="single" w:sz="4" w:space="0" w:color="006FC0"/>
            </w:tcBorders>
          </w:tcPr>
          <w:p w14:paraId="1A14C70A" w14:textId="77777777" w:rsidR="00195BF6" w:rsidRDefault="00195BF6">
            <w:pPr>
              <w:pBdr>
                <w:top w:val="nil"/>
                <w:left w:val="nil"/>
                <w:bottom w:val="nil"/>
                <w:right w:val="nil"/>
                <w:between w:val="nil"/>
              </w:pBdr>
              <w:spacing w:line="276" w:lineRule="auto"/>
              <w:rPr>
                <w:color w:val="000000"/>
                <w:sz w:val="18"/>
                <w:szCs w:val="18"/>
              </w:rPr>
            </w:pPr>
          </w:p>
        </w:tc>
      </w:tr>
      <w:tr w:rsidR="00195BF6" w14:paraId="05895053" w14:textId="77777777">
        <w:trPr>
          <w:trHeight w:val="402"/>
        </w:trPr>
        <w:tc>
          <w:tcPr>
            <w:tcW w:w="2787" w:type="dxa"/>
            <w:vMerge/>
            <w:tcBorders>
              <w:top w:val="nil"/>
              <w:left w:val="single" w:sz="4" w:space="0" w:color="006FC0"/>
              <w:bottom w:val="single" w:sz="4" w:space="0" w:color="006FC0"/>
              <w:right w:val="single" w:sz="4" w:space="0" w:color="001F5F"/>
            </w:tcBorders>
          </w:tcPr>
          <w:p w14:paraId="560F3DF2" w14:textId="77777777" w:rsidR="00195BF6" w:rsidRDefault="00195BF6">
            <w:pPr>
              <w:pBdr>
                <w:top w:val="nil"/>
                <w:left w:val="nil"/>
                <w:bottom w:val="nil"/>
                <w:right w:val="nil"/>
                <w:between w:val="nil"/>
              </w:pBdr>
              <w:spacing w:line="276" w:lineRule="auto"/>
              <w:rPr>
                <w:color w:val="000000"/>
                <w:sz w:val="18"/>
                <w:szCs w:val="18"/>
              </w:rPr>
            </w:pPr>
          </w:p>
        </w:tc>
        <w:tc>
          <w:tcPr>
            <w:tcW w:w="2424" w:type="dxa"/>
            <w:tcBorders>
              <w:top w:val="single" w:sz="4" w:space="0" w:color="001F5F"/>
              <w:left w:val="single" w:sz="4" w:space="0" w:color="001F5F"/>
              <w:bottom w:val="single" w:sz="4" w:space="0" w:color="001F5F"/>
              <w:right w:val="single" w:sz="4" w:space="0" w:color="001F5F"/>
            </w:tcBorders>
          </w:tcPr>
          <w:p w14:paraId="21C84ACD" w14:textId="77777777" w:rsidR="00195BF6" w:rsidRPr="00580813" w:rsidRDefault="00874613">
            <w:pPr>
              <w:spacing w:before="3"/>
              <w:ind w:left="54"/>
              <w:rPr>
                <w:color w:val="C00000"/>
                <w:sz w:val="18"/>
                <w:szCs w:val="18"/>
              </w:rPr>
            </w:pPr>
            <w:r w:rsidRPr="00580813">
              <w:rPr>
                <w:color w:val="C00000"/>
                <w:sz w:val="18"/>
                <w:szCs w:val="18"/>
              </w:rPr>
              <w:t>PUTUMAYO</w:t>
            </w:r>
          </w:p>
        </w:tc>
        <w:tc>
          <w:tcPr>
            <w:tcW w:w="2559" w:type="dxa"/>
            <w:tcBorders>
              <w:top w:val="single" w:sz="4" w:space="0" w:color="001F5F"/>
              <w:left w:val="single" w:sz="4" w:space="0" w:color="001F5F"/>
              <w:bottom w:val="single" w:sz="4" w:space="0" w:color="001F5F"/>
              <w:right w:val="single" w:sz="4" w:space="0" w:color="001F5F"/>
            </w:tcBorders>
          </w:tcPr>
          <w:p w14:paraId="1BEA64CE" w14:textId="77777777" w:rsidR="00195BF6" w:rsidRPr="00580813" w:rsidRDefault="00874613">
            <w:pPr>
              <w:spacing w:before="3"/>
              <w:ind w:left="55"/>
              <w:rPr>
                <w:color w:val="C00000"/>
                <w:sz w:val="18"/>
                <w:szCs w:val="18"/>
              </w:rPr>
            </w:pPr>
            <w:r w:rsidRPr="00580813">
              <w:rPr>
                <w:color w:val="C00000"/>
                <w:sz w:val="18"/>
                <w:szCs w:val="18"/>
              </w:rPr>
              <w:t>ORITO</w:t>
            </w:r>
          </w:p>
        </w:tc>
        <w:tc>
          <w:tcPr>
            <w:tcW w:w="1058" w:type="dxa"/>
            <w:vMerge/>
            <w:tcBorders>
              <w:top w:val="nil"/>
              <w:left w:val="single" w:sz="4" w:space="0" w:color="001F5F"/>
              <w:bottom w:val="single" w:sz="4" w:space="0" w:color="006FC0"/>
              <w:right w:val="single" w:sz="4" w:space="0" w:color="006FC0"/>
            </w:tcBorders>
          </w:tcPr>
          <w:p w14:paraId="0A29ED82" w14:textId="77777777" w:rsidR="00195BF6" w:rsidRDefault="00195BF6">
            <w:pPr>
              <w:pBdr>
                <w:top w:val="nil"/>
                <w:left w:val="nil"/>
                <w:bottom w:val="nil"/>
                <w:right w:val="nil"/>
                <w:between w:val="nil"/>
              </w:pBdr>
              <w:spacing w:line="276" w:lineRule="auto"/>
              <w:rPr>
                <w:color w:val="000000"/>
                <w:sz w:val="18"/>
                <w:szCs w:val="18"/>
              </w:rPr>
            </w:pPr>
          </w:p>
        </w:tc>
      </w:tr>
      <w:tr w:rsidR="00195BF6" w14:paraId="446394E3" w14:textId="77777777">
        <w:trPr>
          <w:trHeight w:val="407"/>
        </w:trPr>
        <w:tc>
          <w:tcPr>
            <w:tcW w:w="2787" w:type="dxa"/>
            <w:vMerge/>
            <w:tcBorders>
              <w:top w:val="nil"/>
              <w:left w:val="single" w:sz="4" w:space="0" w:color="006FC0"/>
              <w:bottom w:val="single" w:sz="4" w:space="0" w:color="006FC0"/>
              <w:right w:val="single" w:sz="4" w:space="0" w:color="001F5F"/>
            </w:tcBorders>
          </w:tcPr>
          <w:p w14:paraId="7FDB2730" w14:textId="77777777" w:rsidR="00195BF6" w:rsidRDefault="00195BF6">
            <w:pPr>
              <w:pBdr>
                <w:top w:val="nil"/>
                <w:left w:val="nil"/>
                <w:bottom w:val="nil"/>
                <w:right w:val="nil"/>
                <w:between w:val="nil"/>
              </w:pBdr>
              <w:spacing w:line="276" w:lineRule="auto"/>
              <w:rPr>
                <w:color w:val="000000"/>
                <w:sz w:val="18"/>
                <w:szCs w:val="18"/>
              </w:rPr>
            </w:pPr>
          </w:p>
        </w:tc>
        <w:tc>
          <w:tcPr>
            <w:tcW w:w="2424" w:type="dxa"/>
            <w:tcBorders>
              <w:top w:val="single" w:sz="4" w:space="0" w:color="001F5F"/>
              <w:left w:val="single" w:sz="4" w:space="0" w:color="001F5F"/>
              <w:bottom w:val="single" w:sz="4" w:space="0" w:color="001F5F"/>
              <w:right w:val="single" w:sz="4" w:space="0" w:color="001F5F"/>
            </w:tcBorders>
          </w:tcPr>
          <w:p w14:paraId="157B4EA2" w14:textId="77777777" w:rsidR="00195BF6" w:rsidRPr="00580813" w:rsidRDefault="00874613">
            <w:pPr>
              <w:spacing w:before="4"/>
              <w:ind w:left="54"/>
              <w:rPr>
                <w:color w:val="C00000"/>
                <w:sz w:val="18"/>
                <w:szCs w:val="18"/>
              </w:rPr>
            </w:pPr>
            <w:r w:rsidRPr="00580813">
              <w:rPr>
                <w:color w:val="C00000"/>
                <w:sz w:val="18"/>
                <w:szCs w:val="18"/>
              </w:rPr>
              <w:t>PUTUMAYO</w:t>
            </w:r>
          </w:p>
        </w:tc>
        <w:tc>
          <w:tcPr>
            <w:tcW w:w="2559" w:type="dxa"/>
            <w:tcBorders>
              <w:top w:val="single" w:sz="4" w:space="0" w:color="001F5F"/>
              <w:left w:val="single" w:sz="4" w:space="0" w:color="001F5F"/>
              <w:bottom w:val="single" w:sz="4" w:space="0" w:color="001F5F"/>
              <w:right w:val="single" w:sz="4" w:space="0" w:color="001F5F"/>
            </w:tcBorders>
          </w:tcPr>
          <w:p w14:paraId="3684496F" w14:textId="77777777" w:rsidR="00195BF6" w:rsidRPr="00580813" w:rsidRDefault="00874613">
            <w:pPr>
              <w:spacing w:before="4"/>
              <w:ind w:left="55"/>
              <w:rPr>
                <w:color w:val="C00000"/>
                <w:sz w:val="18"/>
                <w:szCs w:val="18"/>
              </w:rPr>
            </w:pPr>
            <w:r w:rsidRPr="00580813">
              <w:rPr>
                <w:color w:val="C00000"/>
                <w:sz w:val="18"/>
                <w:szCs w:val="18"/>
              </w:rPr>
              <w:t>VILLA GARZON</w:t>
            </w:r>
          </w:p>
        </w:tc>
        <w:tc>
          <w:tcPr>
            <w:tcW w:w="1058" w:type="dxa"/>
            <w:vMerge/>
            <w:tcBorders>
              <w:top w:val="nil"/>
              <w:left w:val="single" w:sz="4" w:space="0" w:color="001F5F"/>
              <w:bottom w:val="single" w:sz="4" w:space="0" w:color="006FC0"/>
              <w:right w:val="single" w:sz="4" w:space="0" w:color="006FC0"/>
            </w:tcBorders>
          </w:tcPr>
          <w:p w14:paraId="0C020417" w14:textId="77777777" w:rsidR="00195BF6" w:rsidRDefault="00195BF6">
            <w:pPr>
              <w:pBdr>
                <w:top w:val="nil"/>
                <w:left w:val="nil"/>
                <w:bottom w:val="nil"/>
                <w:right w:val="nil"/>
                <w:between w:val="nil"/>
              </w:pBdr>
              <w:spacing w:line="276" w:lineRule="auto"/>
              <w:rPr>
                <w:color w:val="000000"/>
                <w:sz w:val="18"/>
                <w:szCs w:val="18"/>
              </w:rPr>
            </w:pPr>
          </w:p>
        </w:tc>
      </w:tr>
    </w:tbl>
    <w:p w14:paraId="3B539A96" w14:textId="77777777" w:rsidR="00195BF6" w:rsidRDefault="00195BF6">
      <w:pPr>
        <w:widowControl w:val="0"/>
        <w:pBdr>
          <w:top w:val="nil"/>
          <w:left w:val="nil"/>
          <w:bottom w:val="nil"/>
          <w:right w:val="nil"/>
          <w:between w:val="nil"/>
        </w:pBdr>
        <w:spacing w:after="0" w:line="276" w:lineRule="auto"/>
        <w:rPr>
          <w:color w:val="000000"/>
          <w:sz w:val="18"/>
          <w:szCs w:val="18"/>
        </w:rPr>
      </w:pPr>
    </w:p>
    <w:tbl>
      <w:tblPr>
        <w:tblStyle w:val="aa"/>
        <w:tblW w:w="8828" w:type="dxa"/>
        <w:tblInd w:w="202" w:type="dxa"/>
        <w:tblBorders>
          <w:top w:val="single" w:sz="6" w:space="0" w:color="006FC0"/>
          <w:left w:val="single" w:sz="6" w:space="0" w:color="006FC0"/>
          <w:bottom w:val="single" w:sz="6" w:space="0" w:color="006FC0"/>
          <w:right w:val="single" w:sz="6" w:space="0" w:color="006FC0"/>
          <w:insideH w:val="single" w:sz="6" w:space="0" w:color="006FC0"/>
          <w:insideV w:val="single" w:sz="6" w:space="0" w:color="006FC0"/>
        </w:tblBorders>
        <w:tblLayout w:type="fixed"/>
        <w:tblLook w:val="0000" w:firstRow="0" w:lastRow="0" w:firstColumn="0" w:lastColumn="0" w:noHBand="0" w:noVBand="0"/>
      </w:tblPr>
      <w:tblGrid>
        <w:gridCol w:w="1725"/>
        <w:gridCol w:w="7103"/>
      </w:tblGrid>
      <w:tr w:rsidR="00195BF6" w14:paraId="64AC7124" w14:textId="77777777">
        <w:trPr>
          <w:trHeight w:val="2757"/>
        </w:trPr>
        <w:tc>
          <w:tcPr>
            <w:tcW w:w="1725" w:type="dxa"/>
            <w:tcBorders>
              <w:left w:val="single" w:sz="4" w:space="0" w:color="006FC0"/>
              <w:bottom w:val="single" w:sz="4" w:space="0" w:color="006FC0"/>
              <w:right w:val="nil"/>
            </w:tcBorders>
          </w:tcPr>
          <w:p w14:paraId="115E4955" w14:textId="77777777" w:rsidR="00195BF6" w:rsidRDefault="00195BF6">
            <w:pPr>
              <w:pBdr>
                <w:top w:val="nil"/>
                <w:left w:val="nil"/>
                <w:bottom w:val="nil"/>
                <w:right w:val="nil"/>
                <w:between w:val="nil"/>
              </w:pBdr>
              <w:rPr>
                <w:color w:val="000000"/>
                <w:sz w:val="20"/>
                <w:szCs w:val="20"/>
              </w:rPr>
            </w:pPr>
          </w:p>
          <w:p w14:paraId="692FF760" w14:textId="77777777" w:rsidR="00195BF6" w:rsidRDefault="00195BF6">
            <w:pPr>
              <w:pBdr>
                <w:top w:val="nil"/>
                <w:left w:val="nil"/>
                <w:bottom w:val="nil"/>
                <w:right w:val="nil"/>
                <w:between w:val="nil"/>
              </w:pBdr>
              <w:rPr>
                <w:color w:val="000000"/>
                <w:sz w:val="20"/>
                <w:szCs w:val="20"/>
              </w:rPr>
            </w:pPr>
          </w:p>
          <w:p w14:paraId="7032123C" w14:textId="77777777" w:rsidR="00195BF6" w:rsidRDefault="00195BF6">
            <w:pPr>
              <w:pBdr>
                <w:top w:val="nil"/>
                <w:left w:val="nil"/>
                <w:bottom w:val="nil"/>
                <w:right w:val="nil"/>
                <w:between w:val="nil"/>
              </w:pBdr>
              <w:rPr>
                <w:color w:val="000000"/>
                <w:sz w:val="20"/>
                <w:szCs w:val="20"/>
              </w:rPr>
            </w:pPr>
          </w:p>
          <w:p w14:paraId="4BF28B5F" w14:textId="77777777" w:rsidR="00195BF6" w:rsidRDefault="00195BF6">
            <w:pPr>
              <w:pBdr>
                <w:top w:val="nil"/>
                <w:left w:val="nil"/>
                <w:bottom w:val="nil"/>
                <w:right w:val="nil"/>
                <w:between w:val="nil"/>
              </w:pBdr>
              <w:spacing w:before="4"/>
              <w:rPr>
                <w:color w:val="000000"/>
                <w:sz w:val="15"/>
                <w:szCs w:val="15"/>
              </w:rPr>
            </w:pPr>
          </w:p>
          <w:p w14:paraId="32D993DA" w14:textId="77777777" w:rsidR="00195BF6" w:rsidRDefault="00874613">
            <w:pPr>
              <w:pBdr>
                <w:top w:val="nil"/>
                <w:left w:val="nil"/>
                <w:bottom w:val="nil"/>
                <w:right w:val="nil"/>
                <w:between w:val="nil"/>
              </w:pBdr>
              <w:ind w:left="446"/>
              <w:rPr>
                <w:color w:val="000000"/>
                <w:sz w:val="20"/>
                <w:szCs w:val="20"/>
              </w:rPr>
            </w:pPr>
            <w:r>
              <w:rPr>
                <w:noProof/>
                <w:color w:val="000000"/>
                <w:sz w:val="20"/>
                <w:szCs w:val="20"/>
              </w:rPr>
              <w:drawing>
                <wp:inline distT="0" distB="0" distL="0" distR="0" wp14:anchorId="433C70EF" wp14:editId="00C54FBA">
                  <wp:extent cx="521177" cy="630745"/>
                  <wp:effectExtent l="0" t="0" r="0" b="0"/>
                  <wp:docPr id="14838" name="image21.png" descr="Dibujo con letras blanc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1.png" descr="Dibujo con letras blancas&#10;&#10;Descripción generada automáticamente con confianza media"/>
                          <pic:cNvPicPr preferRelativeResize="0"/>
                        </pic:nvPicPr>
                        <pic:blipFill>
                          <a:blip r:embed="rId15"/>
                          <a:srcRect/>
                          <a:stretch>
                            <a:fillRect/>
                          </a:stretch>
                        </pic:blipFill>
                        <pic:spPr>
                          <a:xfrm>
                            <a:off x="0" y="0"/>
                            <a:ext cx="521177" cy="630745"/>
                          </a:xfrm>
                          <a:prstGeom prst="rect">
                            <a:avLst/>
                          </a:prstGeom>
                          <a:ln/>
                        </pic:spPr>
                      </pic:pic>
                    </a:graphicData>
                  </a:graphic>
                </wp:inline>
              </w:drawing>
            </w:r>
          </w:p>
        </w:tc>
        <w:tc>
          <w:tcPr>
            <w:tcW w:w="7103" w:type="dxa"/>
            <w:tcBorders>
              <w:left w:val="nil"/>
              <w:bottom w:val="single" w:sz="4" w:space="0" w:color="006FC0"/>
              <w:right w:val="single" w:sz="4" w:space="0" w:color="006FC0"/>
            </w:tcBorders>
          </w:tcPr>
          <w:p w14:paraId="6009F1F4" w14:textId="77777777" w:rsidR="00195BF6" w:rsidRDefault="00874613">
            <w:pPr>
              <w:pBdr>
                <w:top w:val="nil"/>
                <w:left w:val="nil"/>
                <w:bottom w:val="nil"/>
                <w:right w:val="nil"/>
                <w:between w:val="nil"/>
              </w:pBdr>
              <w:spacing w:line="338" w:lineRule="auto"/>
              <w:ind w:left="113"/>
              <w:jc w:val="both"/>
              <w:rPr>
                <w:color w:val="000000"/>
                <w:sz w:val="28"/>
                <w:szCs w:val="28"/>
              </w:rPr>
            </w:pPr>
            <w:r>
              <w:rPr>
                <w:color w:val="001F5F"/>
                <w:sz w:val="28"/>
                <w:szCs w:val="28"/>
              </w:rPr>
              <w:t>¿Qué desafíos y retos tuvimos para el cumplimiento?</w:t>
            </w:r>
          </w:p>
          <w:p w14:paraId="7893FCB9" w14:textId="6BD81E58" w:rsidR="00195BF6" w:rsidRPr="00732C53" w:rsidRDefault="00874613">
            <w:pPr>
              <w:pBdr>
                <w:top w:val="nil"/>
                <w:left w:val="nil"/>
                <w:bottom w:val="nil"/>
                <w:right w:val="nil"/>
                <w:between w:val="nil"/>
              </w:pBdr>
              <w:ind w:left="113" w:right="90"/>
              <w:jc w:val="both"/>
            </w:pPr>
            <w:r>
              <w:rPr>
                <w:color w:val="000000"/>
              </w:rPr>
              <w:t xml:space="preserve">Es </w:t>
            </w:r>
            <w:proofErr w:type="spellStart"/>
            <w:r>
              <w:rPr>
                <w:color w:val="000000"/>
              </w:rPr>
              <w:t>importante</w:t>
            </w:r>
            <w:proofErr w:type="spellEnd"/>
            <w:r>
              <w:rPr>
                <w:color w:val="000000"/>
              </w:rPr>
              <w:t xml:space="preserve"> </w:t>
            </w:r>
            <w:proofErr w:type="spellStart"/>
            <w:r>
              <w:rPr>
                <w:color w:val="000000"/>
              </w:rPr>
              <w:t>mencionar</w:t>
            </w:r>
            <w:proofErr w:type="spellEnd"/>
            <w:r>
              <w:rPr>
                <w:color w:val="000000"/>
              </w:rPr>
              <w:t xml:space="preserve"> que la cobertura en zonas rurales se debe realizar en gran parte mediante jornadas presenciales a través de las estrategias móviles de los prestadores del Servicio Público de Empleo autorizados; por lo anterior, la Unidad del Servicio Público de Empleo </w:t>
            </w:r>
            <w:r w:rsidR="00580813">
              <w:rPr>
                <w:color w:val="000000"/>
              </w:rPr>
              <w:t xml:space="preserve">en el año </w:t>
            </w:r>
            <w:r>
              <w:rPr>
                <w:color w:val="000000"/>
              </w:rPr>
              <w:t>2020 diseñó el Protocolo para la prestación de los servicios de gestión y colocación de empleo de manera no presencial, el cual permitió fortalecer la atención de los prestadores del SPE a los buscadores de empleo y a los empleadores, con el objetivo de mitigar los efectos negativos causados por la emergencia</w:t>
            </w:r>
            <w:r>
              <w:t xml:space="preserve"> </w:t>
            </w:r>
            <w:r w:rsidRPr="00732C53">
              <w:t>generada por el COVID -19.</w:t>
            </w:r>
          </w:p>
          <w:p w14:paraId="6053324D" w14:textId="3381C29E" w:rsidR="00195BF6" w:rsidRPr="00732C53" w:rsidRDefault="00580813">
            <w:pPr>
              <w:pBdr>
                <w:top w:val="nil"/>
                <w:left w:val="nil"/>
                <w:bottom w:val="nil"/>
                <w:right w:val="nil"/>
                <w:between w:val="nil"/>
              </w:pBdr>
              <w:ind w:left="113" w:right="90"/>
              <w:jc w:val="both"/>
            </w:pPr>
            <w:r w:rsidRPr="00732C53">
              <w:t>Para</w:t>
            </w:r>
            <w:r w:rsidR="00874613" w:rsidRPr="00732C53">
              <w:t xml:space="preserve"> la </w:t>
            </w:r>
            <w:proofErr w:type="spellStart"/>
            <w:r w:rsidR="00874613" w:rsidRPr="00732C53">
              <w:t>vigencia</w:t>
            </w:r>
            <w:proofErr w:type="spellEnd"/>
            <w:r w:rsidR="00874613" w:rsidRPr="00732C53">
              <w:t xml:space="preserve"> 2021</w:t>
            </w:r>
            <w:r w:rsidRPr="00732C53">
              <w:t xml:space="preserve"> la Unidad del SPE </w:t>
            </w:r>
            <w:r w:rsidR="00874613" w:rsidRPr="00732C53">
              <w:t>se firm</w:t>
            </w:r>
            <w:r w:rsidRPr="00732C53">
              <w:t>ó</w:t>
            </w:r>
            <w:r w:rsidR="00874613" w:rsidRPr="00732C53">
              <w:t xml:space="preserve"> un convenio de cooperación con la OEI, en el cual se promueve, entre otras acciones, la colocación de víctimas del conflicto armado, con el acompañamiento de los profesionales de gestión y promoción regional, mediante la aplicación y promoción de una estrategia de gestión empresarial que vincule al sector privado y favorezca el uso masivo del Servicio Público de Empleo como canal formal para la publicación de vacantes, a través de la red de prestadores. Como acciones adelantadas en este marco, se realiza articulación con empresas, prestadores del SPE y asociaciones de víctimas en los municipios reportados, logrando la presentación efectiva de propuestas.</w:t>
            </w:r>
          </w:p>
          <w:p w14:paraId="72BD9FCB" w14:textId="77777777" w:rsidR="00195BF6" w:rsidRPr="00732C53" w:rsidRDefault="00874613">
            <w:pPr>
              <w:pBdr>
                <w:top w:val="nil"/>
                <w:left w:val="nil"/>
                <w:bottom w:val="nil"/>
                <w:right w:val="nil"/>
                <w:between w:val="nil"/>
              </w:pBdr>
              <w:ind w:left="113" w:right="90"/>
              <w:jc w:val="both"/>
            </w:pPr>
            <w:r w:rsidRPr="00732C53">
              <w:t>Adicional a lo anterior, desde la Unidad del SPE y a través de la Red de Prestadores, se pone a disposición la herramienta pruebas psicotécnicas, la cual tiene por objeto fortalecer el servicio de orientación ocupacional y preselección que se le brinda a los buscadores de empleo víctimas, permitiendo identificar las competencias transversales.</w:t>
            </w:r>
          </w:p>
          <w:p w14:paraId="6FA81732" w14:textId="77777777" w:rsidR="00195BF6" w:rsidRDefault="00195BF6">
            <w:pPr>
              <w:pBdr>
                <w:top w:val="nil"/>
                <w:left w:val="nil"/>
                <w:bottom w:val="nil"/>
                <w:right w:val="nil"/>
                <w:between w:val="nil"/>
              </w:pBdr>
              <w:ind w:left="113" w:right="90"/>
              <w:jc w:val="both"/>
            </w:pPr>
          </w:p>
          <w:p w14:paraId="1E8EBB19" w14:textId="77777777" w:rsidR="00195BF6" w:rsidRDefault="00195BF6">
            <w:pPr>
              <w:pBdr>
                <w:top w:val="nil"/>
                <w:left w:val="nil"/>
                <w:bottom w:val="nil"/>
                <w:right w:val="nil"/>
                <w:between w:val="nil"/>
              </w:pBdr>
              <w:ind w:left="113" w:right="90"/>
              <w:jc w:val="both"/>
            </w:pPr>
          </w:p>
        </w:tc>
      </w:tr>
      <w:tr w:rsidR="00195BF6" w14:paraId="1C328D28" w14:textId="77777777">
        <w:trPr>
          <w:trHeight w:val="2892"/>
        </w:trPr>
        <w:tc>
          <w:tcPr>
            <w:tcW w:w="1725" w:type="dxa"/>
            <w:tcBorders>
              <w:top w:val="nil"/>
              <w:left w:val="nil"/>
              <w:bottom w:val="nil"/>
              <w:right w:val="nil"/>
            </w:tcBorders>
          </w:tcPr>
          <w:p w14:paraId="467D61B9" w14:textId="77777777" w:rsidR="00195BF6" w:rsidRDefault="00195BF6">
            <w:pPr>
              <w:pBdr>
                <w:top w:val="nil"/>
                <w:left w:val="nil"/>
                <w:bottom w:val="nil"/>
                <w:right w:val="nil"/>
                <w:between w:val="nil"/>
              </w:pBdr>
              <w:spacing w:before="3"/>
              <w:rPr>
                <w:color w:val="000000"/>
                <w:sz w:val="4"/>
                <w:szCs w:val="4"/>
              </w:rPr>
            </w:pPr>
          </w:p>
          <w:p w14:paraId="531AC269" w14:textId="77777777" w:rsidR="00195BF6" w:rsidRDefault="00195BF6">
            <w:pPr>
              <w:pBdr>
                <w:top w:val="nil"/>
                <w:left w:val="nil"/>
                <w:bottom w:val="nil"/>
                <w:right w:val="nil"/>
                <w:between w:val="nil"/>
              </w:pBdr>
              <w:ind w:left="200"/>
              <w:rPr>
                <w:color w:val="000000"/>
                <w:sz w:val="20"/>
                <w:szCs w:val="20"/>
              </w:rPr>
            </w:pPr>
          </w:p>
          <w:p w14:paraId="44A10592" w14:textId="77777777" w:rsidR="00195BF6" w:rsidRDefault="00195BF6">
            <w:pPr>
              <w:pBdr>
                <w:top w:val="nil"/>
                <w:left w:val="nil"/>
                <w:bottom w:val="nil"/>
                <w:right w:val="nil"/>
                <w:between w:val="nil"/>
              </w:pBdr>
              <w:ind w:left="200"/>
              <w:rPr>
                <w:color w:val="000000"/>
                <w:sz w:val="20"/>
                <w:szCs w:val="20"/>
              </w:rPr>
            </w:pPr>
          </w:p>
          <w:p w14:paraId="705F7A31" w14:textId="77777777" w:rsidR="00195BF6" w:rsidRDefault="00195BF6">
            <w:pPr>
              <w:pBdr>
                <w:top w:val="nil"/>
                <w:left w:val="nil"/>
                <w:bottom w:val="nil"/>
                <w:right w:val="nil"/>
                <w:between w:val="nil"/>
              </w:pBdr>
              <w:ind w:left="200"/>
              <w:rPr>
                <w:color w:val="000000"/>
                <w:sz w:val="20"/>
                <w:szCs w:val="20"/>
              </w:rPr>
            </w:pPr>
          </w:p>
          <w:p w14:paraId="19DFA6EF" w14:textId="77777777" w:rsidR="00195BF6" w:rsidRDefault="00195BF6">
            <w:pPr>
              <w:pBdr>
                <w:top w:val="nil"/>
                <w:left w:val="nil"/>
                <w:bottom w:val="nil"/>
                <w:right w:val="nil"/>
                <w:between w:val="nil"/>
              </w:pBdr>
              <w:ind w:left="200"/>
              <w:rPr>
                <w:color w:val="000000"/>
                <w:sz w:val="20"/>
                <w:szCs w:val="20"/>
              </w:rPr>
            </w:pPr>
          </w:p>
          <w:p w14:paraId="3413DF7D" w14:textId="77777777" w:rsidR="00195BF6" w:rsidRDefault="00874613">
            <w:pPr>
              <w:pBdr>
                <w:top w:val="nil"/>
                <w:left w:val="nil"/>
                <w:bottom w:val="nil"/>
                <w:right w:val="nil"/>
                <w:between w:val="nil"/>
              </w:pBdr>
              <w:ind w:left="200"/>
              <w:rPr>
                <w:color w:val="000000"/>
                <w:sz w:val="20"/>
                <w:szCs w:val="20"/>
              </w:rPr>
            </w:pPr>
            <w:r>
              <w:rPr>
                <w:noProof/>
                <w:color w:val="000000"/>
                <w:sz w:val="20"/>
                <w:szCs w:val="20"/>
              </w:rPr>
              <w:drawing>
                <wp:inline distT="0" distB="0" distL="0" distR="0" wp14:anchorId="2C905050" wp14:editId="3765DA51">
                  <wp:extent cx="1470837" cy="1773459"/>
                  <wp:effectExtent l="0" t="0" r="0" b="0"/>
                  <wp:docPr id="14835" name="image18.png"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8.png" descr="Imagen que contiene Diagrama&#10;&#10;Descripción generada automáticamente"/>
                          <pic:cNvPicPr preferRelativeResize="0"/>
                        </pic:nvPicPr>
                        <pic:blipFill>
                          <a:blip r:embed="rId16"/>
                          <a:srcRect/>
                          <a:stretch>
                            <a:fillRect/>
                          </a:stretch>
                        </pic:blipFill>
                        <pic:spPr>
                          <a:xfrm>
                            <a:off x="0" y="0"/>
                            <a:ext cx="1470837" cy="1773459"/>
                          </a:xfrm>
                          <a:prstGeom prst="rect">
                            <a:avLst/>
                          </a:prstGeom>
                          <a:ln/>
                        </pic:spPr>
                      </pic:pic>
                    </a:graphicData>
                  </a:graphic>
                </wp:inline>
              </w:drawing>
            </w:r>
          </w:p>
        </w:tc>
        <w:tc>
          <w:tcPr>
            <w:tcW w:w="7103" w:type="dxa"/>
            <w:tcBorders>
              <w:top w:val="nil"/>
              <w:left w:val="nil"/>
              <w:bottom w:val="nil"/>
              <w:right w:val="nil"/>
            </w:tcBorders>
          </w:tcPr>
          <w:p w14:paraId="79718EE1" w14:textId="77777777" w:rsidR="00195BF6" w:rsidRDefault="00195BF6">
            <w:pPr>
              <w:pBdr>
                <w:top w:val="nil"/>
                <w:left w:val="nil"/>
                <w:bottom w:val="nil"/>
                <w:right w:val="nil"/>
                <w:between w:val="nil"/>
              </w:pBdr>
              <w:spacing w:before="8"/>
              <w:rPr>
                <w:color w:val="000000"/>
                <w:sz w:val="40"/>
                <w:szCs w:val="40"/>
              </w:rPr>
            </w:pPr>
          </w:p>
          <w:p w14:paraId="14835117" w14:textId="77777777" w:rsidR="00195BF6" w:rsidRDefault="00195BF6">
            <w:pPr>
              <w:pBdr>
                <w:top w:val="nil"/>
                <w:left w:val="nil"/>
                <w:bottom w:val="nil"/>
                <w:right w:val="nil"/>
                <w:between w:val="nil"/>
              </w:pBdr>
              <w:spacing w:before="8"/>
              <w:rPr>
                <w:color w:val="000000"/>
                <w:sz w:val="40"/>
                <w:szCs w:val="40"/>
              </w:rPr>
            </w:pPr>
          </w:p>
          <w:p w14:paraId="0CCAA2DF" w14:textId="77777777" w:rsidR="00195BF6" w:rsidRDefault="00195BF6">
            <w:pPr>
              <w:pBdr>
                <w:top w:val="nil"/>
                <w:left w:val="nil"/>
                <w:bottom w:val="nil"/>
                <w:right w:val="nil"/>
                <w:between w:val="nil"/>
              </w:pBdr>
              <w:spacing w:before="8"/>
              <w:rPr>
                <w:color w:val="000000"/>
                <w:sz w:val="40"/>
                <w:szCs w:val="40"/>
              </w:rPr>
            </w:pPr>
          </w:p>
          <w:p w14:paraId="54D6EB60" w14:textId="77777777" w:rsidR="00195BF6" w:rsidRDefault="00874613">
            <w:pPr>
              <w:pBdr>
                <w:top w:val="nil"/>
                <w:left w:val="nil"/>
                <w:bottom w:val="nil"/>
                <w:right w:val="nil"/>
                <w:between w:val="nil"/>
              </w:pBdr>
              <w:spacing w:line="439" w:lineRule="auto"/>
              <w:ind w:left="349" w:right="197"/>
              <w:jc w:val="center"/>
              <w:rPr>
                <w:color w:val="000000"/>
                <w:sz w:val="36"/>
                <w:szCs w:val="36"/>
              </w:rPr>
            </w:pPr>
            <w:r>
              <w:rPr>
                <w:color w:val="000000"/>
                <w:sz w:val="36"/>
                <w:szCs w:val="36"/>
              </w:rPr>
              <w:t>Punto 4</w:t>
            </w:r>
          </w:p>
          <w:p w14:paraId="54109BB7" w14:textId="77777777" w:rsidR="00195BF6" w:rsidRDefault="00874613">
            <w:pPr>
              <w:pBdr>
                <w:top w:val="nil"/>
                <w:left w:val="nil"/>
                <w:bottom w:val="nil"/>
                <w:right w:val="nil"/>
                <w:between w:val="nil"/>
              </w:pBdr>
              <w:ind w:left="349" w:right="199"/>
              <w:jc w:val="center"/>
              <w:rPr>
                <w:color w:val="000000"/>
                <w:sz w:val="36"/>
                <w:szCs w:val="36"/>
              </w:rPr>
            </w:pPr>
            <w:r>
              <w:rPr>
                <w:color w:val="000000"/>
                <w:sz w:val="36"/>
                <w:szCs w:val="36"/>
              </w:rPr>
              <w:t>Solución al Problema de las Drogas Ilícitas</w:t>
            </w:r>
          </w:p>
        </w:tc>
      </w:tr>
    </w:tbl>
    <w:p w14:paraId="5A5DEA8E" w14:textId="77777777" w:rsidR="00195BF6" w:rsidRDefault="00195BF6">
      <w:pPr>
        <w:spacing w:after="0" w:line="240" w:lineRule="auto"/>
        <w:jc w:val="both"/>
        <w:rPr>
          <w:sz w:val="24"/>
          <w:szCs w:val="24"/>
        </w:rPr>
      </w:pPr>
    </w:p>
    <w:p w14:paraId="5FFC3E2C" w14:textId="77777777" w:rsidR="00195BF6" w:rsidRDefault="00874613">
      <w:pPr>
        <w:spacing w:before="51"/>
        <w:ind w:left="202"/>
        <w:rPr>
          <w:sz w:val="24"/>
          <w:szCs w:val="24"/>
        </w:rPr>
      </w:pPr>
      <w:r>
        <w:rPr>
          <w:sz w:val="24"/>
          <w:szCs w:val="24"/>
        </w:rPr>
        <w:t>Acción 3.</w:t>
      </w:r>
    </w:p>
    <w:p w14:paraId="6AEA1019" w14:textId="77777777" w:rsidR="00195BF6" w:rsidRDefault="00874613">
      <w:pPr>
        <w:pStyle w:val="Ttulo3"/>
        <w:ind w:firstLine="202"/>
      </w:pPr>
      <w:r>
        <w:t>4.1.7.9. Mecanismos de información para facilitar el acceso a las oportunidades laborales que surjan en el marco de la RRI y en particular de los planes integrales de sustitución y desarrollo alternativo</w:t>
      </w:r>
    </w:p>
    <w:p w14:paraId="3078816D" w14:textId="77777777" w:rsidR="00195BF6" w:rsidRDefault="00195BF6">
      <w:pPr>
        <w:widowControl w:val="0"/>
        <w:pBdr>
          <w:top w:val="nil"/>
          <w:left w:val="nil"/>
          <w:bottom w:val="nil"/>
          <w:right w:val="nil"/>
          <w:between w:val="nil"/>
        </w:pBdr>
        <w:spacing w:after="0" w:line="240" w:lineRule="auto"/>
        <w:rPr>
          <w:color w:val="000000"/>
          <w:sz w:val="24"/>
          <w:szCs w:val="24"/>
        </w:rPr>
      </w:pPr>
    </w:p>
    <w:tbl>
      <w:tblPr>
        <w:tblStyle w:val="ab"/>
        <w:tblW w:w="8828" w:type="dxa"/>
        <w:tblInd w:w="212"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000" w:firstRow="0" w:lastRow="0" w:firstColumn="0" w:lastColumn="0" w:noHBand="0" w:noVBand="0"/>
      </w:tblPr>
      <w:tblGrid>
        <w:gridCol w:w="2547"/>
        <w:gridCol w:w="1843"/>
        <w:gridCol w:w="994"/>
        <w:gridCol w:w="991"/>
        <w:gridCol w:w="2453"/>
      </w:tblGrid>
      <w:tr w:rsidR="00195BF6" w14:paraId="1560FF15" w14:textId="77777777">
        <w:trPr>
          <w:trHeight w:val="3516"/>
        </w:trPr>
        <w:tc>
          <w:tcPr>
            <w:tcW w:w="2547" w:type="dxa"/>
            <w:shd w:val="clear" w:color="auto" w:fill="001F5F"/>
          </w:tcPr>
          <w:p w14:paraId="1A09ED45" w14:textId="77777777" w:rsidR="00195BF6" w:rsidRDefault="00195BF6">
            <w:pPr>
              <w:pBdr>
                <w:top w:val="nil"/>
                <w:left w:val="nil"/>
                <w:bottom w:val="nil"/>
                <w:right w:val="nil"/>
                <w:between w:val="nil"/>
              </w:pBdr>
              <w:rPr>
                <w:color w:val="000000"/>
                <w:sz w:val="36"/>
                <w:szCs w:val="36"/>
              </w:rPr>
            </w:pPr>
          </w:p>
          <w:p w14:paraId="09E02C2A" w14:textId="77777777" w:rsidR="00195BF6" w:rsidRDefault="00195BF6">
            <w:pPr>
              <w:pBdr>
                <w:top w:val="nil"/>
                <w:left w:val="nil"/>
                <w:bottom w:val="nil"/>
                <w:right w:val="nil"/>
                <w:between w:val="nil"/>
              </w:pBdr>
              <w:rPr>
                <w:color w:val="000000"/>
                <w:sz w:val="36"/>
                <w:szCs w:val="36"/>
              </w:rPr>
            </w:pPr>
          </w:p>
          <w:p w14:paraId="780AEE4B" w14:textId="77777777" w:rsidR="00195BF6" w:rsidRDefault="00195BF6">
            <w:pPr>
              <w:pBdr>
                <w:top w:val="nil"/>
                <w:left w:val="nil"/>
                <w:bottom w:val="nil"/>
                <w:right w:val="nil"/>
                <w:between w:val="nil"/>
              </w:pBdr>
              <w:rPr>
                <w:color w:val="000000"/>
                <w:sz w:val="36"/>
                <w:szCs w:val="36"/>
              </w:rPr>
            </w:pPr>
          </w:p>
          <w:p w14:paraId="5664A570" w14:textId="77777777" w:rsidR="00195BF6" w:rsidRDefault="00874613">
            <w:pPr>
              <w:pBdr>
                <w:top w:val="nil"/>
                <w:left w:val="nil"/>
                <w:bottom w:val="nil"/>
                <w:right w:val="nil"/>
                <w:between w:val="nil"/>
              </w:pBdr>
              <w:spacing w:before="221"/>
              <w:ind w:left="140" w:right="132"/>
              <w:jc w:val="center"/>
              <w:rPr>
                <w:color w:val="000000"/>
                <w:sz w:val="36"/>
                <w:szCs w:val="36"/>
              </w:rPr>
            </w:pPr>
            <w:r>
              <w:rPr>
                <w:color w:val="FFFFFF"/>
                <w:sz w:val="36"/>
                <w:szCs w:val="36"/>
              </w:rPr>
              <w:t>Compromiso</w:t>
            </w:r>
          </w:p>
        </w:tc>
        <w:tc>
          <w:tcPr>
            <w:tcW w:w="6281" w:type="dxa"/>
            <w:gridSpan w:val="4"/>
          </w:tcPr>
          <w:p w14:paraId="6E2B8CA1" w14:textId="77777777" w:rsidR="00195BF6" w:rsidRDefault="00874613">
            <w:pPr>
              <w:pBdr>
                <w:top w:val="nil"/>
                <w:left w:val="nil"/>
                <w:bottom w:val="nil"/>
                <w:right w:val="nil"/>
                <w:between w:val="nil"/>
              </w:pBdr>
              <w:ind w:left="107" w:right="96"/>
              <w:jc w:val="both"/>
              <w:rPr>
                <w:color w:val="000000"/>
                <w:sz w:val="36"/>
                <w:szCs w:val="36"/>
              </w:rPr>
            </w:pPr>
            <w:r>
              <w:rPr>
                <w:color w:val="000000"/>
                <w:sz w:val="36"/>
                <w:szCs w:val="36"/>
              </w:rPr>
              <w:t>Crear mecanismos de información para facilitar el acceso a las oportunidades laborales que surjan en el marco de la implementación de la RRI y en particular de los planes integrales de sustitución y desarrollo alternativo, teniendo en cuenta medidas diferenciales para las</w:t>
            </w:r>
          </w:p>
          <w:p w14:paraId="17BEFF9E" w14:textId="77777777" w:rsidR="00195BF6" w:rsidRDefault="00874613">
            <w:pPr>
              <w:pBdr>
                <w:top w:val="nil"/>
                <w:left w:val="nil"/>
                <w:bottom w:val="nil"/>
                <w:right w:val="nil"/>
                <w:between w:val="nil"/>
              </w:pBdr>
              <w:spacing w:before="1" w:line="419" w:lineRule="auto"/>
              <w:ind w:left="107"/>
              <w:jc w:val="both"/>
              <w:rPr>
                <w:color w:val="000000"/>
                <w:sz w:val="36"/>
                <w:szCs w:val="36"/>
              </w:rPr>
            </w:pPr>
            <w:r>
              <w:rPr>
                <w:color w:val="000000"/>
                <w:sz w:val="36"/>
                <w:szCs w:val="36"/>
              </w:rPr>
              <w:t>mujeres rurales.</w:t>
            </w:r>
          </w:p>
        </w:tc>
      </w:tr>
      <w:tr w:rsidR="00195BF6" w14:paraId="53A25F3C" w14:textId="77777777">
        <w:trPr>
          <w:trHeight w:val="292"/>
        </w:trPr>
        <w:tc>
          <w:tcPr>
            <w:tcW w:w="2547" w:type="dxa"/>
            <w:shd w:val="clear" w:color="auto" w:fill="001F5F"/>
          </w:tcPr>
          <w:p w14:paraId="45268253" w14:textId="77777777" w:rsidR="00195BF6" w:rsidRDefault="00874613">
            <w:pPr>
              <w:pBdr>
                <w:top w:val="nil"/>
                <w:left w:val="nil"/>
                <w:bottom w:val="nil"/>
                <w:right w:val="nil"/>
                <w:between w:val="nil"/>
              </w:pBdr>
              <w:spacing w:line="272" w:lineRule="auto"/>
              <w:ind w:left="139" w:right="132"/>
              <w:jc w:val="center"/>
              <w:rPr>
                <w:color w:val="000000"/>
                <w:sz w:val="24"/>
                <w:szCs w:val="24"/>
              </w:rPr>
            </w:pPr>
            <w:r>
              <w:rPr>
                <w:color w:val="FFFFFF"/>
                <w:sz w:val="24"/>
                <w:szCs w:val="24"/>
              </w:rPr>
              <w:t>Indicador</w:t>
            </w:r>
          </w:p>
        </w:tc>
        <w:tc>
          <w:tcPr>
            <w:tcW w:w="1843" w:type="dxa"/>
            <w:shd w:val="clear" w:color="auto" w:fill="001F5F"/>
          </w:tcPr>
          <w:p w14:paraId="71627EBE" w14:textId="77777777" w:rsidR="00195BF6" w:rsidRDefault="00874613">
            <w:pPr>
              <w:pBdr>
                <w:top w:val="nil"/>
                <w:left w:val="nil"/>
                <w:bottom w:val="nil"/>
                <w:right w:val="nil"/>
                <w:between w:val="nil"/>
              </w:pBdr>
              <w:spacing w:line="272" w:lineRule="auto"/>
              <w:ind w:left="688" w:right="680"/>
              <w:jc w:val="center"/>
              <w:rPr>
                <w:color w:val="000000"/>
                <w:sz w:val="24"/>
                <w:szCs w:val="24"/>
              </w:rPr>
            </w:pPr>
            <w:r>
              <w:rPr>
                <w:color w:val="FFFFFF"/>
                <w:sz w:val="24"/>
                <w:szCs w:val="24"/>
              </w:rPr>
              <w:t>Tipo</w:t>
            </w:r>
          </w:p>
        </w:tc>
        <w:tc>
          <w:tcPr>
            <w:tcW w:w="994" w:type="dxa"/>
            <w:shd w:val="clear" w:color="auto" w:fill="001F5F"/>
          </w:tcPr>
          <w:p w14:paraId="6AA541FF" w14:textId="77777777" w:rsidR="00195BF6" w:rsidRDefault="00874613">
            <w:pPr>
              <w:pBdr>
                <w:top w:val="nil"/>
                <w:left w:val="nil"/>
                <w:bottom w:val="nil"/>
                <w:right w:val="nil"/>
                <w:between w:val="nil"/>
              </w:pBdr>
              <w:spacing w:line="272" w:lineRule="auto"/>
              <w:ind w:left="232"/>
              <w:rPr>
                <w:color w:val="000000"/>
                <w:sz w:val="24"/>
                <w:szCs w:val="24"/>
              </w:rPr>
            </w:pPr>
            <w:r>
              <w:rPr>
                <w:color w:val="FFFFFF"/>
                <w:sz w:val="24"/>
                <w:szCs w:val="24"/>
              </w:rPr>
              <w:t>Inicio</w:t>
            </w:r>
          </w:p>
        </w:tc>
        <w:tc>
          <w:tcPr>
            <w:tcW w:w="991" w:type="dxa"/>
            <w:shd w:val="clear" w:color="auto" w:fill="001F5F"/>
          </w:tcPr>
          <w:p w14:paraId="60E1C0F5" w14:textId="77777777" w:rsidR="00195BF6" w:rsidRDefault="00874613">
            <w:pPr>
              <w:pBdr>
                <w:top w:val="nil"/>
                <w:left w:val="nil"/>
                <w:bottom w:val="nil"/>
                <w:right w:val="nil"/>
                <w:between w:val="nil"/>
              </w:pBdr>
              <w:spacing w:line="272" w:lineRule="auto"/>
              <w:ind w:left="228" w:right="223"/>
              <w:jc w:val="center"/>
              <w:rPr>
                <w:color w:val="000000"/>
                <w:sz w:val="24"/>
                <w:szCs w:val="24"/>
              </w:rPr>
            </w:pPr>
            <w:r>
              <w:rPr>
                <w:color w:val="FFFFFF"/>
                <w:sz w:val="24"/>
                <w:szCs w:val="24"/>
              </w:rPr>
              <w:t>Fin</w:t>
            </w:r>
          </w:p>
        </w:tc>
        <w:tc>
          <w:tcPr>
            <w:tcW w:w="2453" w:type="dxa"/>
            <w:shd w:val="clear" w:color="auto" w:fill="001F5F"/>
          </w:tcPr>
          <w:p w14:paraId="4FB4515E" w14:textId="77777777" w:rsidR="00195BF6" w:rsidRDefault="00874613">
            <w:pPr>
              <w:pBdr>
                <w:top w:val="nil"/>
                <w:left w:val="nil"/>
                <w:bottom w:val="nil"/>
                <w:right w:val="nil"/>
                <w:between w:val="nil"/>
              </w:pBdr>
              <w:spacing w:line="272" w:lineRule="auto"/>
              <w:ind w:left="169" w:right="160"/>
              <w:jc w:val="center"/>
              <w:rPr>
                <w:color w:val="000000"/>
                <w:sz w:val="24"/>
                <w:szCs w:val="24"/>
              </w:rPr>
            </w:pPr>
            <w:r>
              <w:rPr>
                <w:color w:val="FFFFFF"/>
                <w:sz w:val="24"/>
                <w:szCs w:val="24"/>
              </w:rPr>
              <w:t>Sector</w:t>
            </w:r>
          </w:p>
        </w:tc>
      </w:tr>
    </w:tbl>
    <w:p w14:paraId="1CF9C13E" w14:textId="086F0B3C" w:rsidR="00195BF6" w:rsidRDefault="00580813" w:rsidP="00580813">
      <w:pPr>
        <w:tabs>
          <w:tab w:val="left" w:pos="1247"/>
        </w:tabs>
        <w:spacing w:line="272" w:lineRule="auto"/>
        <w:rPr>
          <w:color w:val="000000"/>
          <w:sz w:val="4"/>
          <w:szCs w:val="4"/>
        </w:rPr>
      </w:pPr>
      <w:r>
        <w:rPr>
          <w:sz w:val="24"/>
          <w:szCs w:val="24"/>
        </w:rPr>
        <w:tab/>
      </w:r>
    </w:p>
    <w:tbl>
      <w:tblPr>
        <w:tblStyle w:val="ac"/>
        <w:tblW w:w="8828" w:type="dxa"/>
        <w:tblInd w:w="212" w:type="dxa"/>
        <w:tblBorders>
          <w:top w:val="single" w:sz="6" w:space="0" w:color="006FC0"/>
          <w:left w:val="single" w:sz="6" w:space="0" w:color="006FC0"/>
          <w:bottom w:val="single" w:sz="6" w:space="0" w:color="006FC0"/>
          <w:right w:val="single" w:sz="6" w:space="0" w:color="006FC0"/>
          <w:insideH w:val="single" w:sz="6" w:space="0" w:color="006FC0"/>
          <w:insideV w:val="single" w:sz="6" w:space="0" w:color="006FC0"/>
        </w:tblBorders>
        <w:tblLayout w:type="fixed"/>
        <w:tblLook w:val="0000" w:firstRow="0" w:lastRow="0" w:firstColumn="0" w:lastColumn="0" w:noHBand="0" w:noVBand="0"/>
      </w:tblPr>
      <w:tblGrid>
        <w:gridCol w:w="2547"/>
        <w:gridCol w:w="1843"/>
        <w:gridCol w:w="994"/>
        <w:gridCol w:w="991"/>
        <w:gridCol w:w="2453"/>
      </w:tblGrid>
      <w:tr w:rsidR="00195BF6" w14:paraId="4F294735" w14:textId="77777777">
        <w:trPr>
          <w:trHeight w:val="2414"/>
        </w:trPr>
        <w:tc>
          <w:tcPr>
            <w:tcW w:w="2547" w:type="dxa"/>
            <w:tcBorders>
              <w:left w:val="single" w:sz="4" w:space="0" w:color="006FC0"/>
              <w:bottom w:val="single" w:sz="4" w:space="0" w:color="006FC0"/>
              <w:right w:val="single" w:sz="4" w:space="0" w:color="006FC0"/>
            </w:tcBorders>
          </w:tcPr>
          <w:p w14:paraId="34771AA0" w14:textId="77777777" w:rsidR="00195BF6" w:rsidRDefault="00874613">
            <w:pPr>
              <w:pBdr>
                <w:top w:val="nil"/>
                <w:left w:val="nil"/>
                <w:bottom w:val="nil"/>
                <w:right w:val="nil"/>
                <w:between w:val="nil"/>
              </w:pBdr>
              <w:ind w:left="119" w:right="110" w:hanging="1"/>
              <w:jc w:val="center"/>
              <w:rPr>
                <w:color w:val="000000"/>
              </w:rPr>
            </w:pPr>
            <w:r>
              <w:rPr>
                <w:color w:val="000000"/>
              </w:rPr>
              <w:t>Porcentaje de municipios priorizados con cobertura del Servicio Público de Empleo en zonas rurales, con acuerdos de sustitución voluntaria de cultivos de uso ilícito, con énfasis en la vinculación</w:t>
            </w:r>
          </w:p>
          <w:p w14:paraId="58454151" w14:textId="77777777" w:rsidR="00195BF6" w:rsidRDefault="00874613">
            <w:pPr>
              <w:pBdr>
                <w:top w:val="nil"/>
                <w:left w:val="nil"/>
                <w:bottom w:val="nil"/>
                <w:right w:val="nil"/>
                <w:between w:val="nil"/>
              </w:pBdr>
              <w:spacing w:line="249" w:lineRule="auto"/>
              <w:ind w:left="140" w:right="132"/>
              <w:jc w:val="center"/>
              <w:rPr>
                <w:color w:val="000000"/>
              </w:rPr>
            </w:pPr>
            <w:r>
              <w:rPr>
                <w:color w:val="000000"/>
              </w:rPr>
              <w:t>laboral de las mujeres.</w:t>
            </w:r>
          </w:p>
        </w:tc>
        <w:tc>
          <w:tcPr>
            <w:tcW w:w="1843" w:type="dxa"/>
            <w:tcBorders>
              <w:left w:val="single" w:sz="4" w:space="0" w:color="006FC0"/>
              <w:bottom w:val="single" w:sz="4" w:space="0" w:color="006FC0"/>
              <w:right w:val="single" w:sz="4" w:space="0" w:color="006FC0"/>
            </w:tcBorders>
          </w:tcPr>
          <w:p w14:paraId="73E7AE6B" w14:textId="77777777" w:rsidR="00195BF6" w:rsidRDefault="00195BF6">
            <w:pPr>
              <w:pBdr>
                <w:top w:val="nil"/>
                <w:left w:val="nil"/>
                <w:bottom w:val="nil"/>
                <w:right w:val="nil"/>
                <w:between w:val="nil"/>
              </w:pBdr>
              <w:rPr>
                <w:color w:val="000000"/>
                <w:sz w:val="24"/>
                <w:szCs w:val="24"/>
              </w:rPr>
            </w:pPr>
          </w:p>
          <w:p w14:paraId="1A1B3197" w14:textId="77777777" w:rsidR="00195BF6" w:rsidRDefault="00195BF6">
            <w:pPr>
              <w:pBdr>
                <w:top w:val="nil"/>
                <w:left w:val="nil"/>
                <w:bottom w:val="nil"/>
                <w:right w:val="nil"/>
                <w:between w:val="nil"/>
              </w:pBdr>
              <w:rPr>
                <w:color w:val="000000"/>
                <w:sz w:val="24"/>
                <w:szCs w:val="24"/>
              </w:rPr>
            </w:pPr>
          </w:p>
          <w:p w14:paraId="204A24EE" w14:textId="77777777" w:rsidR="00195BF6" w:rsidRDefault="00195BF6">
            <w:pPr>
              <w:pBdr>
                <w:top w:val="nil"/>
                <w:left w:val="nil"/>
                <w:bottom w:val="nil"/>
                <w:right w:val="nil"/>
                <w:between w:val="nil"/>
              </w:pBdr>
              <w:spacing w:before="8"/>
              <w:rPr>
                <w:color w:val="000000"/>
                <w:sz w:val="26"/>
                <w:szCs w:val="26"/>
              </w:rPr>
            </w:pPr>
          </w:p>
          <w:p w14:paraId="57778558" w14:textId="77777777" w:rsidR="00195BF6" w:rsidRDefault="00874613">
            <w:pPr>
              <w:pBdr>
                <w:top w:val="nil"/>
                <w:left w:val="nil"/>
                <w:bottom w:val="nil"/>
                <w:right w:val="nil"/>
                <w:between w:val="nil"/>
              </w:pBdr>
              <w:ind w:left="107"/>
              <w:rPr>
                <w:color w:val="000000"/>
                <w:sz w:val="24"/>
                <w:szCs w:val="24"/>
              </w:rPr>
            </w:pPr>
            <w:r>
              <w:rPr>
                <w:color w:val="000000"/>
                <w:sz w:val="24"/>
                <w:szCs w:val="24"/>
              </w:rPr>
              <w:t>Genero</w:t>
            </w:r>
          </w:p>
        </w:tc>
        <w:tc>
          <w:tcPr>
            <w:tcW w:w="994" w:type="dxa"/>
            <w:tcBorders>
              <w:left w:val="single" w:sz="4" w:space="0" w:color="006FC0"/>
              <w:bottom w:val="single" w:sz="4" w:space="0" w:color="006FC0"/>
              <w:right w:val="single" w:sz="4" w:space="0" w:color="006FC0"/>
            </w:tcBorders>
          </w:tcPr>
          <w:p w14:paraId="1F43545E" w14:textId="77777777" w:rsidR="00195BF6" w:rsidRDefault="00195BF6">
            <w:pPr>
              <w:pBdr>
                <w:top w:val="nil"/>
                <w:left w:val="nil"/>
                <w:bottom w:val="nil"/>
                <w:right w:val="nil"/>
                <w:between w:val="nil"/>
              </w:pBdr>
              <w:rPr>
                <w:color w:val="000000"/>
                <w:sz w:val="24"/>
                <w:szCs w:val="24"/>
              </w:rPr>
            </w:pPr>
          </w:p>
          <w:p w14:paraId="750853FD" w14:textId="77777777" w:rsidR="00195BF6" w:rsidRDefault="00195BF6">
            <w:pPr>
              <w:pBdr>
                <w:top w:val="nil"/>
                <w:left w:val="nil"/>
                <w:bottom w:val="nil"/>
                <w:right w:val="nil"/>
                <w:between w:val="nil"/>
              </w:pBdr>
              <w:rPr>
                <w:color w:val="000000"/>
                <w:sz w:val="24"/>
                <w:szCs w:val="24"/>
              </w:rPr>
            </w:pPr>
          </w:p>
          <w:p w14:paraId="5B8B19CE" w14:textId="77777777" w:rsidR="00195BF6" w:rsidRDefault="00195BF6">
            <w:pPr>
              <w:pBdr>
                <w:top w:val="nil"/>
                <w:left w:val="nil"/>
                <w:bottom w:val="nil"/>
                <w:right w:val="nil"/>
                <w:between w:val="nil"/>
              </w:pBdr>
              <w:rPr>
                <w:color w:val="000000"/>
                <w:sz w:val="24"/>
                <w:szCs w:val="24"/>
              </w:rPr>
            </w:pPr>
          </w:p>
          <w:p w14:paraId="0269C849" w14:textId="77777777" w:rsidR="00195BF6" w:rsidRDefault="00874613">
            <w:pPr>
              <w:pBdr>
                <w:top w:val="nil"/>
                <w:left w:val="nil"/>
                <w:bottom w:val="nil"/>
                <w:right w:val="nil"/>
                <w:between w:val="nil"/>
              </w:pBdr>
              <w:spacing w:before="179"/>
              <w:ind w:left="251"/>
              <w:rPr>
                <w:color w:val="000000"/>
                <w:sz w:val="24"/>
                <w:szCs w:val="24"/>
              </w:rPr>
            </w:pPr>
            <w:r>
              <w:rPr>
                <w:color w:val="000000"/>
                <w:sz w:val="24"/>
                <w:szCs w:val="24"/>
              </w:rPr>
              <w:t>2017</w:t>
            </w:r>
          </w:p>
        </w:tc>
        <w:tc>
          <w:tcPr>
            <w:tcW w:w="991" w:type="dxa"/>
            <w:tcBorders>
              <w:left w:val="single" w:sz="4" w:space="0" w:color="006FC0"/>
              <w:bottom w:val="single" w:sz="4" w:space="0" w:color="006FC0"/>
              <w:right w:val="single" w:sz="4" w:space="0" w:color="006FC0"/>
            </w:tcBorders>
          </w:tcPr>
          <w:p w14:paraId="2F3540D5" w14:textId="77777777" w:rsidR="00195BF6" w:rsidRDefault="00195BF6">
            <w:pPr>
              <w:pBdr>
                <w:top w:val="nil"/>
                <w:left w:val="nil"/>
                <w:bottom w:val="nil"/>
                <w:right w:val="nil"/>
                <w:between w:val="nil"/>
              </w:pBdr>
              <w:rPr>
                <w:color w:val="000000"/>
                <w:sz w:val="24"/>
                <w:szCs w:val="24"/>
              </w:rPr>
            </w:pPr>
          </w:p>
          <w:p w14:paraId="2904FA95" w14:textId="77777777" w:rsidR="00195BF6" w:rsidRDefault="00195BF6">
            <w:pPr>
              <w:pBdr>
                <w:top w:val="nil"/>
                <w:left w:val="nil"/>
                <w:bottom w:val="nil"/>
                <w:right w:val="nil"/>
                <w:between w:val="nil"/>
              </w:pBdr>
              <w:rPr>
                <w:color w:val="000000"/>
                <w:sz w:val="24"/>
                <w:szCs w:val="24"/>
              </w:rPr>
            </w:pPr>
          </w:p>
          <w:p w14:paraId="3F0DF062" w14:textId="77777777" w:rsidR="00195BF6" w:rsidRDefault="00195BF6">
            <w:pPr>
              <w:pBdr>
                <w:top w:val="nil"/>
                <w:left w:val="nil"/>
                <w:bottom w:val="nil"/>
                <w:right w:val="nil"/>
                <w:between w:val="nil"/>
              </w:pBdr>
              <w:rPr>
                <w:color w:val="000000"/>
                <w:sz w:val="24"/>
                <w:szCs w:val="24"/>
              </w:rPr>
            </w:pPr>
          </w:p>
          <w:p w14:paraId="14CBB9AB" w14:textId="77777777" w:rsidR="00195BF6" w:rsidRDefault="00874613">
            <w:pPr>
              <w:pBdr>
                <w:top w:val="nil"/>
                <w:left w:val="nil"/>
                <w:bottom w:val="nil"/>
                <w:right w:val="nil"/>
                <w:between w:val="nil"/>
              </w:pBdr>
              <w:spacing w:before="179"/>
              <w:ind w:left="249"/>
              <w:rPr>
                <w:color w:val="0000FF"/>
                <w:sz w:val="24"/>
                <w:szCs w:val="24"/>
              </w:rPr>
            </w:pPr>
            <w:r w:rsidRPr="0028137A">
              <w:rPr>
                <w:color w:val="C00000"/>
                <w:sz w:val="24"/>
                <w:szCs w:val="24"/>
              </w:rPr>
              <w:t>2025</w:t>
            </w:r>
          </w:p>
        </w:tc>
        <w:tc>
          <w:tcPr>
            <w:tcW w:w="2453" w:type="dxa"/>
            <w:tcBorders>
              <w:left w:val="single" w:sz="4" w:space="0" w:color="006FC0"/>
              <w:bottom w:val="single" w:sz="4" w:space="0" w:color="006FC0"/>
              <w:right w:val="single" w:sz="4" w:space="0" w:color="006FC0"/>
            </w:tcBorders>
          </w:tcPr>
          <w:p w14:paraId="669E9555" w14:textId="77777777" w:rsidR="00195BF6" w:rsidRDefault="00195BF6">
            <w:pPr>
              <w:pBdr>
                <w:top w:val="nil"/>
                <w:left w:val="nil"/>
                <w:bottom w:val="nil"/>
                <w:right w:val="nil"/>
                <w:between w:val="nil"/>
              </w:pBdr>
              <w:rPr>
                <w:color w:val="000000"/>
              </w:rPr>
            </w:pPr>
          </w:p>
          <w:p w14:paraId="6CD3D144" w14:textId="77777777" w:rsidR="00195BF6" w:rsidRDefault="00195BF6">
            <w:pPr>
              <w:pBdr>
                <w:top w:val="nil"/>
                <w:left w:val="nil"/>
                <w:bottom w:val="nil"/>
                <w:right w:val="nil"/>
                <w:between w:val="nil"/>
              </w:pBdr>
              <w:rPr>
                <w:color w:val="000000"/>
              </w:rPr>
            </w:pPr>
          </w:p>
          <w:p w14:paraId="1510136B" w14:textId="77777777" w:rsidR="00195BF6" w:rsidRDefault="00195BF6">
            <w:pPr>
              <w:pBdr>
                <w:top w:val="nil"/>
                <w:left w:val="nil"/>
                <w:bottom w:val="nil"/>
                <w:right w:val="nil"/>
                <w:between w:val="nil"/>
              </w:pBdr>
              <w:spacing w:before="9"/>
              <w:rPr>
                <w:color w:val="000000"/>
                <w:sz w:val="21"/>
                <w:szCs w:val="21"/>
              </w:rPr>
            </w:pPr>
          </w:p>
          <w:p w14:paraId="24C5B123" w14:textId="77777777" w:rsidR="00195BF6" w:rsidRDefault="00874613">
            <w:pPr>
              <w:pBdr>
                <w:top w:val="nil"/>
                <w:left w:val="nil"/>
                <w:bottom w:val="nil"/>
                <w:right w:val="nil"/>
                <w:between w:val="nil"/>
              </w:pBdr>
              <w:spacing w:before="1"/>
              <w:ind w:left="170" w:right="160"/>
              <w:jc w:val="center"/>
              <w:rPr>
                <w:color w:val="000000"/>
              </w:rPr>
            </w:pPr>
            <w:r>
              <w:rPr>
                <w:color w:val="000000"/>
              </w:rPr>
              <w:t>UAESPE - Ministerio del Trabajo - Dirección de Empleo</w:t>
            </w:r>
          </w:p>
        </w:tc>
      </w:tr>
    </w:tbl>
    <w:p w14:paraId="7D9D9EA2" w14:textId="77777777" w:rsidR="00195BF6" w:rsidRDefault="00195BF6">
      <w:pPr>
        <w:widowControl w:val="0"/>
        <w:pBdr>
          <w:top w:val="nil"/>
          <w:left w:val="nil"/>
          <w:bottom w:val="nil"/>
          <w:right w:val="nil"/>
          <w:between w:val="nil"/>
        </w:pBdr>
        <w:spacing w:after="0" w:line="240" w:lineRule="auto"/>
        <w:rPr>
          <w:color w:val="000000"/>
          <w:sz w:val="20"/>
          <w:szCs w:val="20"/>
        </w:rPr>
      </w:pPr>
    </w:p>
    <w:p w14:paraId="22DB99A6" w14:textId="77777777" w:rsidR="00195BF6" w:rsidRDefault="00195BF6">
      <w:pPr>
        <w:widowControl w:val="0"/>
        <w:pBdr>
          <w:top w:val="nil"/>
          <w:left w:val="nil"/>
          <w:bottom w:val="nil"/>
          <w:right w:val="nil"/>
          <w:between w:val="nil"/>
        </w:pBdr>
        <w:spacing w:after="0" w:line="240" w:lineRule="auto"/>
        <w:rPr>
          <w:color w:val="000000"/>
          <w:sz w:val="20"/>
          <w:szCs w:val="20"/>
        </w:rPr>
      </w:pPr>
    </w:p>
    <w:p w14:paraId="5DA24540" w14:textId="77777777" w:rsidR="00195BF6" w:rsidRDefault="00195BF6">
      <w:pPr>
        <w:widowControl w:val="0"/>
        <w:pBdr>
          <w:top w:val="nil"/>
          <w:left w:val="nil"/>
          <w:bottom w:val="nil"/>
          <w:right w:val="nil"/>
          <w:between w:val="nil"/>
        </w:pBdr>
        <w:spacing w:after="0" w:line="240" w:lineRule="auto"/>
        <w:rPr>
          <w:color w:val="000000"/>
          <w:sz w:val="20"/>
          <w:szCs w:val="20"/>
        </w:rPr>
      </w:pPr>
    </w:p>
    <w:p w14:paraId="3547A12F" w14:textId="77777777" w:rsidR="00195BF6" w:rsidRDefault="00195BF6">
      <w:pPr>
        <w:widowControl w:val="0"/>
        <w:pBdr>
          <w:top w:val="nil"/>
          <w:left w:val="nil"/>
          <w:bottom w:val="nil"/>
          <w:right w:val="nil"/>
          <w:between w:val="nil"/>
        </w:pBdr>
        <w:spacing w:after="0" w:line="240" w:lineRule="auto"/>
        <w:rPr>
          <w:color w:val="000000"/>
          <w:sz w:val="20"/>
          <w:szCs w:val="20"/>
        </w:rPr>
      </w:pPr>
    </w:p>
    <w:p w14:paraId="17FF685C" w14:textId="77777777" w:rsidR="00195BF6" w:rsidRDefault="00195BF6">
      <w:pPr>
        <w:widowControl w:val="0"/>
        <w:pBdr>
          <w:top w:val="nil"/>
          <w:left w:val="nil"/>
          <w:bottom w:val="nil"/>
          <w:right w:val="nil"/>
          <w:between w:val="nil"/>
        </w:pBdr>
        <w:spacing w:before="2" w:after="0" w:line="240" w:lineRule="auto"/>
        <w:rPr>
          <w:color w:val="000000"/>
          <w:sz w:val="16"/>
          <w:szCs w:val="16"/>
        </w:rPr>
      </w:pPr>
    </w:p>
    <w:tbl>
      <w:tblPr>
        <w:tblStyle w:val="ad"/>
        <w:tblW w:w="8829" w:type="dxa"/>
        <w:tblInd w:w="212"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000" w:firstRow="0" w:lastRow="0" w:firstColumn="0" w:lastColumn="0" w:noHBand="0" w:noVBand="0"/>
      </w:tblPr>
      <w:tblGrid>
        <w:gridCol w:w="1653"/>
        <w:gridCol w:w="7176"/>
      </w:tblGrid>
      <w:tr w:rsidR="00195BF6" w14:paraId="47F9DF0A" w14:textId="77777777">
        <w:trPr>
          <w:trHeight w:val="9034"/>
        </w:trPr>
        <w:tc>
          <w:tcPr>
            <w:tcW w:w="1653" w:type="dxa"/>
            <w:tcBorders>
              <w:right w:val="nil"/>
            </w:tcBorders>
          </w:tcPr>
          <w:p w14:paraId="3C53548F" w14:textId="77777777" w:rsidR="00195BF6" w:rsidRDefault="00195BF6">
            <w:pPr>
              <w:pBdr>
                <w:top w:val="nil"/>
                <w:left w:val="nil"/>
                <w:bottom w:val="nil"/>
                <w:right w:val="nil"/>
                <w:between w:val="nil"/>
              </w:pBdr>
              <w:rPr>
                <w:color w:val="000000"/>
                <w:sz w:val="20"/>
                <w:szCs w:val="20"/>
              </w:rPr>
            </w:pPr>
          </w:p>
          <w:p w14:paraId="63DFC232" w14:textId="77777777" w:rsidR="00195BF6" w:rsidRDefault="00195BF6">
            <w:pPr>
              <w:pBdr>
                <w:top w:val="nil"/>
                <w:left w:val="nil"/>
                <w:bottom w:val="nil"/>
                <w:right w:val="nil"/>
                <w:between w:val="nil"/>
              </w:pBdr>
              <w:rPr>
                <w:color w:val="000000"/>
                <w:sz w:val="20"/>
                <w:szCs w:val="20"/>
              </w:rPr>
            </w:pPr>
          </w:p>
          <w:p w14:paraId="1A29E69C" w14:textId="77777777" w:rsidR="00195BF6" w:rsidRDefault="00195BF6">
            <w:pPr>
              <w:pBdr>
                <w:top w:val="nil"/>
                <w:left w:val="nil"/>
                <w:bottom w:val="nil"/>
                <w:right w:val="nil"/>
                <w:between w:val="nil"/>
              </w:pBdr>
              <w:rPr>
                <w:color w:val="000000"/>
                <w:sz w:val="20"/>
                <w:szCs w:val="20"/>
              </w:rPr>
            </w:pPr>
          </w:p>
          <w:p w14:paraId="5480BE78" w14:textId="77777777" w:rsidR="00195BF6" w:rsidRDefault="00195BF6">
            <w:pPr>
              <w:pBdr>
                <w:top w:val="nil"/>
                <w:left w:val="nil"/>
                <w:bottom w:val="nil"/>
                <w:right w:val="nil"/>
                <w:between w:val="nil"/>
              </w:pBdr>
              <w:rPr>
                <w:color w:val="000000"/>
                <w:sz w:val="20"/>
                <w:szCs w:val="20"/>
              </w:rPr>
            </w:pPr>
          </w:p>
          <w:p w14:paraId="6A17EC97" w14:textId="77777777" w:rsidR="00195BF6" w:rsidRDefault="00195BF6">
            <w:pPr>
              <w:pBdr>
                <w:top w:val="nil"/>
                <w:left w:val="nil"/>
                <w:bottom w:val="nil"/>
                <w:right w:val="nil"/>
                <w:between w:val="nil"/>
              </w:pBdr>
              <w:rPr>
                <w:color w:val="000000"/>
                <w:sz w:val="20"/>
                <w:szCs w:val="20"/>
              </w:rPr>
            </w:pPr>
          </w:p>
          <w:p w14:paraId="32DC4562" w14:textId="77777777" w:rsidR="00195BF6" w:rsidRDefault="00195BF6">
            <w:pPr>
              <w:pBdr>
                <w:top w:val="nil"/>
                <w:left w:val="nil"/>
                <w:bottom w:val="nil"/>
                <w:right w:val="nil"/>
                <w:between w:val="nil"/>
              </w:pBdr>
              <w:rPr>
                <w:color w:val="000000"/>
                <w:sz w:val="20"/>
                <w:szCs w:val="20"/>
              </w:rPr>
            </w:pPr>
          </w:p>
          <w:p w14:paraId="475E82FD" w14:textId="77777777" w:rsidR="00195BF6" w:rsidRDefault="00195BF6">
            <w:pPr>
              <w:pBdr>
                <w:top w:val="nil"/>
                <w:left w:val="nil"/>
                <w:bottom w:val="nil"/>
                <w:right w:val="nil"/>
                <w:between w:val="nil"/>
              </w:pBdr>
              <w:rPr>
                <w:color w:val="000000"/>
                <w:sz w:val="20"/>
                <w:szCs w:val="20"/>
              </w:rPr>
            </w:pPr>
          </w:p>
          <w:p w14:paraId="0FD3FB34" w14:textId="77777777" w:rsidR="00195BF6" w:rsidRDefault="00195BF6">
            <w:pPr>
              <w:pBdr>
                <w:top w:val="nil"/>
                <w:left w:val="nil"/>
                <w:bottom w:val="nil"/>
                <w:right w:val="nil"/>
                <w:between w:val="nil"/>
              </w:pBdr>
              <w:rPr>
                <w:color w:val="000000"/>
                <w:sz w:val="20"/>
                <w:szCs w:val="20"/>
              </w:rPr>
            </w:pPr>
          </w:p>
          <w:p w14:paraId="5258C4D1" w14:textId="77777777" w:rsidR="00195BF6" w:rsidRDefault="00195BF6">
            <w:pPr>
              <w:pBdr>
                <w:top w:val="nil"/>
                <w:left w:val="nil"/>
                <w:bottom w:val="nil"/>
                <w:right w:val="nil"/>
                <w:between w:val="nil"/>
              </w:pBdr>
              <w:rPr>
                <w:color w:val="000000"/>
                <w:sz w:val="20"/>
                <w:szCs w:val="20"/>
              </w:rPr>
            </w:pPr>
          </w:p>
          <w:p w14:paraId="32837858" w14:textId="77777777" w:rsidR="00195BF6" w:rsidRDefault="00195BF6">
            <w:pPr>
              <w:pBdr>
                <w:top w:val="nil"/>
                <w:left w:val="nil"/>
                <w:bottom w:val="nil"/>
                <w:right w:val="nil"/>
                <w:between w:val="nil"/>
              </w:pBdr>
              <w:rPr>
                <w:color w:val="000000"/>
                <w:sz w:val="20"/>
                <w:szCs w:val="20"/>
              </w:rPr>
            </w:pPr>
          </w:p>
          <w:p w14:paraId="78AC8974" w14:textId="77777777" w:rsidR="00195BF6" w:rsidRDefault="00195BF6">
            <w:pPr>
              <w:pBdr>
                <w:top w:val="nil"/>
                <w:left w:val="nil"/>
                <w:bottom w:val="nil"/>
                <w:right w:val="nil"/>
                <w:between w:val="nil"/>
              </w:pBdr>
              <w:rPr>
                <w:color w:val="000000"/>
                <w:sz w:val="20"/>
                <w:szCs w:val="20"/>
              </w:rPr>
            </w:pPr>
          </w:p>
          <w:p w14:paraId="0E221DE8" w14:textId="77777777" w:rsidR="00195BF6" w:rsidRDefault="00195BF6">
            <w:pPr>
              <w:pBdr>
                <w:top w:val="nil"/>
                <w:left w:val="nil"/>
                <w:bottom w:val="nil"/>
                <w:right w:val="nil"/>
                <w:between w:val="nil"/>
              </w:pBdr>
              <w:rPr>
                <w:color w:val="000000"/>
                <w:sz w:val="20"/>
                <w:szCs w:val="20"/>
              </w:rPr>
            </w:pPr>
          </w:p>
          <w:p w14:paraId="4DE1FD03" w14:textId="77777777" w:rsidR="00195BF6" w:rsidRDefault="00195BF6">
            <w:pPr>
              <w:pBdr>
                <w:top w:val="nil"/>
                <w:left w:val="nil"/>
                <w:bottom w:val="nil"/>
                <w:right w:val="nil"/>
                <w:between w:val="nil"/>
              </w:pBdr>
              <w:rPr>
                <w:color w:val="000000"/>
                <w:sz w:val="20"/>
                <w:szCs w:val="20"/>
              </w:rPr>
            </w:pPr>
          </w:p>
          <w:p w14:paraId="71B42A9D" w14:textId="77777777" w:rsidR="00195BF6" w:rsidRDefault="00195BF6">
            <w:pPr>
              <w:pBdr>
                <w:top w:val="nil"/>
                <w:left w:val="nil"/>
                <w:bottom w:val="nil"/>
                <w:right w:val="nil"/>
                <w:between w:val="nil"/>
              </w:pBdr>
              <w:rPr>
                <w:color w:val="000000"/>
                <w:sz w:val="20"/>
                <w:szCs w:val="20"/>
              </w:rPr>
            </w:pPr>
          </w:p>
          <w:p w14:paraId="27D3B0AA" w14:textId="77777777" w:rsidR="00195BF6" w:rsidRDefault="00195BF6">
            <w:pPr>
              <w:pBdr>
                <w:top w:val="nil"/>
                <w:left w:val="nil"/>
                <w:bottom w:val="nil"/>
                <w:right w:val="nil"/>
                <w:between w:val="nil"/>
              </w:pBdr>
              <w:rPr>
                <w:color w:val="000000"/>
                <w:sz w:val="20"/>
                <w:szCs w:val="20"/>
              </w:rPr>
            </w:pPr>
          </w:p>
          <w:p w14:paraId="7F2D2553" w14:textId="77777777" w:rsidR="00195BF6" w:rsidRDefault="00195BF6">
            <w:pPr>
              <w:pBdr>
                <w:top w:val="nil"/>
                <w:left w:val="nil"/>
                <w:bottom w:val="nil"/>
                <w:right w:val="nil"/>
                <w:between w:val="nil"/>
              </w:pBdr>
              <w:spacing w:before="2"/>
              <w:rPr>
                <w:color w:val="000000"/>
                <w:sz w:val="14"/>
                <w:szCs w:val="14"/>
              </w:rPr>
            </w:pPr>
          </w:p>
          <w:p w14:paraId="01FDCA81" w14:textId="77777777" w:rsidR="00195BF6" w:rsidRDefault="00874613">
            <w:pPr>
              <w:pBdr>
                <w:top w:val="nil"/>
                <w:left w:val="nil"/>
                <w:bottom w:val="nil"/>
                <w:right w:val="nil"/>
                <w:between w:val="nil"/>
              </w:pBdr>
              <w:ind w:left="487"/>
              <w:rPr>
                <w:color w:val="000000"/>
                <w:sz w:val="20"/>
                <w:szCs w:val="20"/>
              </w:rPr>
            </w:pPr>
            <w:r>
              <w:rPr>
                <w:noProof/>
                <w:color w:val="000000"/>
                <w:sz w:val="20"/>
                <w:szCs w:val="20"/>
              </w:rPr>
              <w:drawing>
                <wp:inline distT="0" distB="0" distL="0" distR="0" wp14:anchorId="59751ED1" wp14:editId="7D2C21B9">
                  <wp:extent cx="524235" cy="821436"/>
                  <wp:effectExtent l="0" t="0" r="0" b="0"/>
                  <wp:docPr id="14837" name="image16.png" descr="Dibujo en blanco y neg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6.png" descr="Dibujo en blanco y negro&#10;&#10;Descripción generada automáticamente con confianza media"/>
                          <pic:cNvPicPr preferRelativeResize="0"/>
                        </pic:nvPicPr>
                        <pic:blipFill>
                          <a:blip r:embed="rId12"/>
                          <a:srcRect/>
                          <a:stretch>
                            <a:fillRect/>
                          </a:stretch>
                        </pic:blipFill>
                        <pic:spPr>
                          <a:xfrm>
                            <a:off x="0" y="0"/>
                            <a:ext cx="524235" cy="821436"/>
                          </a:xfrm>
                          <a:prstGeom prst="rect">
                            <a:avLst/>
                          </a:prstGeom>
                          <a:ln/>
                        </pic:spPr>
                      </pic:pic>
                    </a:graphicData>
                  </a:graphic>
                </wp:inline>
              </w:drawing>
            </w:r>
          </w:p>
        </w:tc>
        <w:tc>
          <w:tcPr>
            <w:tcW w:w="7176" w:type="dxa"/>
            <w:tcBorders>
              <w:left w:val="nil"/>
            </w:tcBorders>
          </w:tcPr>
          <w:p w14:paraId="004E7954" w14:textId="77777777" w:rsidR="00195BF6" w:rsidRDefault="00874613">
            <w:pPr>
              <w:pBdr>
                <w:top w:val="nil"/>
                <w:left w:val="nil"/>
                <w:bottom w:val="nil"/>
                <w:right w:val="nil"/>
                <w:between w:val="nil"/>
              </w:pBdr>
              <w:spacing w:line="341" w:lineRule="auto"/>
              <w:ind w:left="185"/>
              <w:jc w:val="both"/>
              <w:rPr>
                <w:color w:val="000000"/>
                <w:sz w:val="28"/>
                <w:szCs w:val="28"/>
              </w:rPr>
            </w:pPr>
            <w:r>
              <w:rPr>
                <w:color w:val="001F5F"/>
                <w:sz w:val="28"/>
                <w:szCs w:val="28"/>
              </w:rPr>
              <w:t>¿Cómo lo hicimos?</w:t>
            </w:r>
          </w:p>
          <w:p w14:paraId="5D91436A" w14:textId="77777777" w:rsidR="00195BF6" w:rsidRDefault="00195BF6">
            <w:pPr>
              <w:pBdr>
                <w:top w:val="nil"/>
                <w:left w:val="nil"/>
                <w:bottom w:val="nil"/>
                <w:right w:val="nil"/>
                <w:between w:val="nil"/>
              </w:pBdr>
              <w:spacing w:before="10"/>
              <w:rPr>
                <w:color w:val="000000"/>
                <w:sz w:val="23"/>
                <w:szCs w:val="23"/>
              </w:rPr>
            </w:pPr>
          </w:p>
          <w:p w14:paraId="28D41750" w14:textId="77777777" w:rsidR="00195BF6" w:rsidRDefault="00874613">
            <w:pPr>
              <w:pBdr>
                <w:top w:val="nil"/>
                <w:left w:val="nil"/>
                <w:bottom w:val="nil"/>
                <w:right w:val="nil"/>
                <w:between w:val="nil"/>
              </w:pBdr>
              <w:ind w:left="185" w:right="94"/>
              <w:jc w:val="both"/>
              <w:rPr>
                <w:color w:val="000000"/>
              </w:rPr>
            </w:pPr>
            <w:r>
              <w:rPr>
                <w:color w:val="000000"/>
              </w:rPr>
              <w:t>La Ruta Única de empleo ha sido implementada a través de la red de prestadores del Servicio Público de Empleo: la Agencia Pública de Empleo del SENA, Agencias de Gestión y Colocación de las Cajas de Compensación Familiar y agencias de empleo de las Entidades Territoriales, prestando los siguientes servicios:</w:t>
            </w:r>
          </w:p>
          <w:p w14:paraId="6B8F3186" w14:textId="77777777" w:rsidR="00195BF6" w:rsidRDefault="00874613">
            <w:pPr>
              <w:numPr>
                <w:ilvl w:val="0"/>
                <w:numId w:val="11"/>
              </w:numPr>
              <w:pBdr>
                <w:top w:val="nil"/>
                <w:left w:val="nil"/>
                <w:bottom w:val="nil"/>
                <w:right w:val="nil"/>
                <w:between w:val="nil"/>
              </w:pBdr>
              <w:tabs>
                <w:tab w:val="left" w:pos="408"/>
              </w:tabs>
              <w:spacing w:before="1" w:line="267" w:lineRule="auto"/>
              <w:ind w:hanging="223"/>
            </w:pPr>
            <w:r>
              <w:rPr>
                <w:color w:val="000000"/>
              </w:rPr>
              <w:t>Registro</w:t>
            </w:r>
          </w:p>
          <w:p w14:paraId="6F6BDD3C" w14:textId="77777777" w:rsidR="00195BF6" w:rsidRDefault="00874613">
            <w:pPr>
              <w:numPr>
                <w:ilvl w:val="0"/>
                <w:numId w:val="11"/>
              </w:numPr>
              <w:pBdr>
                <w:top w:val="nil"/>
                <w:left w:val="nil"/>
                <w:bottom w:val="nil"/>
                <w:right w:val="nil"/>
                <w:between w:val="nil"/>
              </w:pBdr>
              <w:tabs>
                <w:tab w:val="left" w:pos="418"/>
              </w:tabs>
              <w:spacing w:line="267" w:lineRule="auto"/>
              <w:ind w:left="418" w:hanging="233"/>
            </w:pPr>
            <w:r>
              <w:rPr>
                <w:color w:val="000000"/>
              </w:rPr>
              <w:t>Orientación ocupacional</w:t>
            </w:r>
          </w:p>
          <w:p w14:paraId="181334DF" w14:textId="77777777" w:rsidR="00195BF6" w:rsidRDefault="00874613">
            <w:pPr>
              <w:numPr>
                <w:ilvl w:val="0"/>
                <w:numId w:val="11"/>
              </w:numPr>
              <w:pBdr>
                <w:top w:val="nil"/>
                <w:left w:val="nil"/>
                <w:bottom w:val="nil"/>
                <w:right w:val="nil"/>
                <w:between w:val="nil"/>
              </w:pBdr>
              <w:tabs>
                <w:tab w:val="left" w:pos="397"/>
              </w:tabs>
              <w:spacing w:before="1"/>
              <w:ind w:left="396" w:hanging="212"/>
            </w:pPr>
            <w:r>
              <w:rPr>
                <w:color w:val="000000"/>
              </w:rPr>
              <w:t>Preselección</w:t>
            </w:r>
          </w:p>
          <w:p w14:paraId="33DFFC0B" w14:textId="77777777" w:rsidR="00195BF6" w:rsidRDefault="00874613">
            <w:pPr>
              <w:numPr>
                <w:ilvl w:val="0"/>
                <w:numId w:val="11"/>
              </w:numPr>
              <w:pBdr>
                <w:top w:val="nil"/>
                <w:left w:val="nil"/>
                <w:bottom w:val="nil"/>
                <w:right w:val="nil"/>
                <w:between w:val="nil"/>
              </w:pBdr>
              <w:tabs>
                <w:tab w:val="left" w:pos="418"/>
              </w:tabs>
              <w:ind w:left="418" w:hanging="233"/>
            </w:pPr>
            <w:r>
              <w:rPr>
                <w:color w:val="000000"/>
              </w:rPr>
              <w:t>Remisión</w:t>
            </w:r>
          </w:p>
          <w:p w14:paraId="32D51235" w14:textId="77777777" w:rsidR="00195BF6" w:rsidRDefault="00195BF6">
            <w:pPr>
              <w:pBdr>
                <w:top w:val="nil"/>
                <w:left w:val="nil"/>
                <w:bottom w:val="nil"/>
                <w:right w:val="nil"/>
                <w:between w:val="nil"/>
              </w:pBdr>
              <w:rPr>
                <w:color w:val="000000"/>
                <w:sz w:val="24"/>
                <w:szCs w:val="24"/>
              </w:rPr>
            </w:pPr>
          </w:p>
          <w:p w14:paraId="3328376C" w14:textId="77777777" w:rsidR="00195BF6" w:rsidRDefault="00874613">
            <w:pPr>
              <w:pBdr>
                <w:top w:val="nil"/>
                <w:left w:val="nil"/>
                <w:bottom w:val="nil"/>
                <w:right w:val="nil"/>
                <w:between w:val="nil"/>
              </w:pBdr>
              <w:ind w:left="185" w:right="95"/>
              <w:jc w:val="both"/>
              <w:rPr>
                <w:color w:val="000000"/>
              </w:rPr>
            </w:pPr>
            <w:r>
              <w:rPr>
                <w:color w:val="000000"/>
              </w:rPr>
              <w:t>Los prestadores del Servicio Público de Empleo están en territorio mediante centros de empleo permanentes ubicados en diferentes municipios del país; y también mediante estrategias itinerantes con un carácter ocasional, es decir, un vehículo o punto de atención temporal dispuesto en ciertas ocasiones para brindar acceso a la ruta de empleo.</w:t>
            </w:r>
          </w:p>
          <w:p w14:paraId="28E2FE9B" w14:textId="77777777" w:rsidR="00195BF6" w:rsidRDefault="00195BF6">
            <w:pPr>
              <w:pBdr>
                <w:top w:val="nil"/>
                <w:left w:val="nil"/>
                <w:bottom w:val="nil"/>
                <w:right w:val="nil"/>
                <w:between w:val="nil"/>
              </w:pBdr>
              <w:spacing w:before="1"/>
              <w:rPr>
                <w:color w:val="000000"/>
                <w:sz w:val="24"/>
                <w:szCs w:val="24"/>
              </w:rPr>
            </w:pPr>
          </w:p>
          <w:p w14:paraId="274E4804" w14:textId="77777777" w:rsidR="00195BF6" w:rsidRDefault="00874613">
            <w:pPr>
              <w:pBdr>
                <w:top w:val="nil"/>
                <w:left w:val="nil"/>
                <w:bottom w:val="nil"/>
                <w:right w:val="nil"/>
                <w:between w:val="nil"/>
              </w:pBdr>
              <w:spacing w:before="1"/>
              <w:ind w:left="185" w:right="93"/>
              <w:jc w:val="both"/>
            </w:pPr>
            <w:r>
              <w:rPr>
                <w:color w:val="000000"/>
              </w:rPr>
              <w:t xml:space="preserve">Al tratarse de una ruta única de empleo lo que se pretende al aplicar el enfoque diferencial según las barreras presentadas por los individuos y diferentes grupos poblacionales es que los prestadores del Servicio Público de Empleo puedan tener herramientas para promover la inclusión laboral, por ejemplo, de las mujeres en oficios o labores masculinizados y hacer ajustes a la ruta con el fin de mitigar algunas barreras que presentan las mujeres para acceder a empleos formales.  </w:t>
            </w:r>
          </w:p>
          <w:p w14:paraId="012D94C7" w14:textId="77777777" w:rsidR="00195BF6" w:rsidRDefault="00195BF6">
            <w:pPr>
              <w:pBdr>
                <w:top w:val="nil"/>
                <w:left w:val="nil"/>
                <w:bottom w:val="nil"/>
                <w:right w:val="nil"/>
                <w:between w:val="nil"/>
              </w:pBdr>
              <w:spacing w:before="1"/>
              <w:ind w:left="185" w:right="93"/>
              <w:jc w:val="both"/>
            </w:pPr>
          </w:p>
          <w:p w14:paraId="4CB1492B" w14:textId="77777777" w:rsidR="00195BF6" w:rsidRPr="00732C53" w:rsidRDefault="00874613">
            <w:pPr>
              <w:pBdr>
                <w:top w:val="nil"/>
                <w:left w:val="nil"/>
                <w:bottom w:val="nil"/>
                <w:right w:val="nil"/>
                <w:between w:val="nil"/>
              </w:pBdr>
              <w:spacing w:before="1"/>
              <w:ind w:left="185" w:right="93"/>
              <w:jc w:val="both"/>
            </w:pPr>
            <w:r w:rsidRPr="00732C53">
              <w:t>Desde este contexto la Unidad del Servicio Público de Empleo realiza asistencia técnica y acompañamiento a la red de prestadores, mediante la transferencia de conocimiento y herramientas relacionadas al Modelo de Inclusión Laboral con enfoque de cierre de brechas, con el fin de promover acciones que contribuyan a la inclusión laboral de la población que presenta mayores barreras para acceder al mercado laboral, entre ellas las mujeres.</w:t>
            </w:r>
          </w:p>
          <w:p w14:paraId="4850DD46" w14:textId="77777777" w:rsidR="00195BF6" w:rsidRPr="00732C53" w:rsidRDefault="00195BF6">
            <w:pPr>
              <w:pBdr>
                <w:top w:val="nil"/>
                <w:left w:val="nil"/>
                <w:bottom w:val="nil"/>
                <w:right w:val="nil"/>
                <w:between w:val="nil"/>
              </w:pBdr>
              <w:spacing w:before="2"/>
            </w:pPr>
          </w:p>
          <w:p w14:paraId="6145A5E3" w14:textId="77777777" w:rsidR="00195BF6" w:rsidRDefault="00874613">
            <w:pPr>
              <w:pBdr>
                <w:top w:val="nil"/>
                <w:left w:val="nil"/>
                <w:bottom w:val="nil"/>
                <w:right w:val="nil"/>
                <w:between w:val="nil"/>
              </w:pBdr>
              <w:ind w:left="185" w:right="92"/>
              <w:jc w:val="both"/>
              <w:rPr>
                <w:color w:val="000000"/>
              </w:rPr>
            </w:pPr>
            <w:r w:rsidRPr="00732C53">
              <w:t>Durante el año 2021, la Unidad del Servicio Público de Empleo articuló espacios con diferentes entidades como el Programa Nacional Integral de Sustitución de Cultivos Ilícitos - PNIS y la Consejería Presidencial para la Estabilización y la Consolidación con el objetivo que las mujeres residentes en estos municipios ingresen a la Ruta de Empleabilidad y tengan acceso a cada uno de los servicios de gestión y colocación prestados por las agencias de empleo de los prestadores.</w:t>
            </w:r>
          </w:p>
        </w:tc>
      </w:tr>
    </w:tbl>
    <w:p w14:paraId="57EE59D9" w14:textId="77777777" w:rsidR="00195BF6" w:rsidRDefault="00874613">
      <w:pPr>
        <w:widowControl w:val="0"/>
        <w:pBdr>
          <w:top w:val="nil"/>
          <w:left w:val="nil"/>
          <w:bottom w:val="nil"/>
          <w:right w:val="nil"/>
          <w:between w:val="nil"/>
        </w:pBdr>
        <w:spacing w:before="11" w:after="0" w:line="240" w:lineRule="auto"/>
        <w:rPr>
          <w:color w:val="000000"/>
          <w:sz w:val="4"/>
          <w:szCs w:val="4"/>
        </w:rPr>
      </w:pPr>
      <w:r>
        <w:rPr>
          <w:noProof/>
          <w:color w:val="000000"/>
        </w:rPr>
        <w:drawing>
          <wp:anchor distT="0" distB="0" distL="0" distR="0" simplePos="0" relativeHeight="251658240" behindDoc="1" locked="0" layoutInCell="1" hidden="0" allowOverlap="1" wp14:anchorId="2116A255" wp14:editId="7C5E4E8C">
            <wp:simplePos x="0" y="0"/>
            <wp:positionH relativeFrom="page">
              <wp:posOffset>1309557</wp:posOffset>
            </wp:positionH>
            <wp:positionV relativeFrom="page">
              <wp:posOffset>4795892</wp:posOffset>
            </wp:positionV>
            <wp:extent cx="542805" cy="691514"/>
            <wp:effectExtent l="0" t="0" r="0" b="0"/>
            <wp:wrapNone/>
            <wp:docPr id="14823" name="image5.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magen que contiene Texto&#10;&#10;Descripción generada automáticamente"/>
                    <pic:cNvPicPr preferRelativeResize="0"/>
                  </pic:nvPicPr>
                  <pic:blipFill>
                    <a:blip r:embed="rId13"/>
                    <a:srcRect/>
                    <a:stretch>
                      <a:fillRect/>
                    </a:stretch>
                  </pic:blipFill>
                  <pic:spPr>
                    <a:xfrm>
                      <a:off x="0" y="0"/>
                      <a:ext cx="542805" cy="691514"/>
                    </a:xfrm>
                    <a:prstGeom prst="rect">
                      <a:avLst/>
                    </a:prstGeom>
                    <a:ln/>
                  </pic:spPr>
                </pic:pic>
              </a:graphicData>
            </a:graphic>
          </wp:anchor>
        </w:drawing>
      </w:r>
      <w:r>
        <w:rPr>
          <w:noProof/>
          <w:color w:val="000000"/>
        </w:rPr>
        <w:drawing>
          <wp:anchor distT="0" distB="0" distL="0" distR="0" simplePos="0" relativeHeight="251659264" behindDoc="1" locked="0" layoutInCell="1" hidden="0" allowOverlap="1" wp14:anchorId="48F84F7D" wp14:editId="790E4759">
            <wp:simplePos x="0" y="0"/>
            <wp:positionH relativeFrom="page">
              <wp:posOffset>1402911</wp:posOffset>
            </wp:positionH>
            <wp:positionV relativeFrom="page">
              <wp:posOffset>6838199</wp:posOffset>
            </wp:positionV>
            <wp:extent cx="542384" cy="502919"/>
            <wp:effectExtent l="0" t="0" r="0" b="0"/>
            <wp:wrapNone/>
            <wp:docPr id="14836" name="image17.png" descr="Dibujo en blanco y neg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7.png" descr="Dibujo en blanco y negro&#10;&#10;Descripción generada automáticamente con confianza media"/>
                    <pic:cNvPicPr preferRelativeResize="0"/>
                  </pic:nvPicPr>
                  <pic:blipFill>
                    <a:blip r:embed="rId14"/>
                    <a:srcRect/>
                    <a:stretch>
                      <a:fillRect/>
                    </a:stretch>
                  </pic:blipFill>
                  <pic:spPr>
                    <a:xfrm>
                      <a:off x="0" y="0"/>
                      <a:ext cx="542384" cy="502919"/>
                    </a:xfrm>
                    <a:prstGeom prst="rect">
                      <a:avLst/>
                    </a:prstGeom>
                    <a:ln/>
                  </pic:spPr>
                </pic:pic>
              </a:graphicData>
            </a:graphic>
          </wp:anchor>
        </w:drawing>
      </w:r>
    </w:p>
    <w:p w14:paraId="6DF9C427" w14:textId="77777777" w:rsidR="00195BF6" w:rsidRDefault="00195BF6">
      <w:pPr>
        <w:widowControl w:val="0"/>
        <w:pBdr>
          <w:top w:val="nil"/>
          <w:left w:val="nil"/>
          <w:bottom w:val="nil"/>
          <w:right w:val="nil"/>
          <w:between w:val="nil"/>
        </w:pBdr>
        <w:spacing w:before="11" w:after="0" w:line="240" w:lineRule="auto"/>
        <w:rPr>
          <w:color w:val="000000"/>
          <w:sz w:val="4"/>
          <w:szCs w:val="4"/>
        </w:rPr>
      </w:pPr>
    </w:p>
    <w:tbl>
      <w:tblPr>
        <w:tblStyle w:val="ae"/>
        <w:tblW w:w="8829" w:type="dxa"/>
        <w:tblInd w:w="212" w:type="dxa"/>
        <w:tblBorders>
          <w:top w:val="single" w:sz="6" w:space="0" w:color="006FC0"/>
          <w:left w:val="single" w:sz="6" w:space="0" w:color="006FC0"/>
          <w:bottom w:val="single" w:sz="6" w:space="0" w:color="006FC0"/>
          <w:right w:val="single" w:sz="6" w:space="0" w:color="006FC0"/>
          <w:insideH w:val="single" w:sz="6" w:space="0" w:color="006FC0"/>
          <w:insideV w:val="single" w:sz="6" w:space="0" w:color="006FC0"/>
        </w:tblBorders>
        <w:tblLayout w:type="fixed"/>
        <w:tblLook w:val="0000" w:firstRow="0" w:lastRow="0" w:firstColumn="0" w:lastColumn="0" w:noHBand="0" w:noVBand="0"/>
      </w:tblPr>
      <w:tblGrid>
        <w:gridCol w:w="8829"/>
      </w:tblGrid>
      <w:tr w:rsidR="00195BF6" w14:paraId="62231F69" w14:textId="77777777">
        <w:trPr>
          <w:trHeight w:val="5661"/>
        </w:trPr>
        <w:tc>
          <w:tcPr>
            <w:tcW w:w="8829" w:type="dxa"/>
            <w:tcBorders>
              <w:left w:val="single" w:sz="4" w:space="0" w:color="006FC0"/>
              <w:bottom w:val="single" w:sz="4" w:space="0" w:color="006FC0"/>
              <w:right w:val="single" w:sz="4" w:space="0" w:color="006FC0"/>
            </w:tcBorders>
          </w:tcPr>
          <w:p w14:paraId="21E702B5" w14:textId="77777777" w:rsidR="00195BF6" w:rsidRDefault="00195BF6">
            <w:pPr>
              <w:pBdr>
                <w:top w:val="nil"/>
                <w:left w:val="nil"/>
                <w:bottom w:val="nil"/>
                <w:right w:val="nil"/>
                <w:between w:val="nil"/>
              </w:pBdr>
              <w:spacing w:before="9"/>
              <w:rPr>
                <w:color w:val="000000"/>
                <w:sz w:val="21"/>
                <w:szCs w:val="21"/>
              </w:rPr>
            </w:pPr>
          </w:p>
          <w:p w14:paraId="365F9B04" w14:textId="77777777" w:rsidR="00195BF6" w:rsidRPr="00732C53" w:rsidRDefault="00874613">
            <w:pPr>
              <w:pBdr>
                <w:top w:val="nil"/>
                <w:left w:val="nil"/>
                <w:bottom w:val="nil"/>
                <w:right w:val="nil"/>
                <w:between w:val="nil"/>
              </w:pBdr>
              <w:ind w:left="1833" w:right="93"/>
              <w:jc w:val="both"/>
            </w:pPr>
            <w:r w:rsidRPr="00732C53">
              <w:t>Como resultado de dichas articulaciones se realizó el “Taller de intermediación laboral y aplicación de la Ruta de empleabilidad con enfoque de género” en el municipio de Briceño (Antioquia), por parte del prestador APE SENA, el cual estuvo dirigido a los gestores comunitarios vinculados al programa de la Dirección de Sustitución de Cultivos de uso ilícito de la Agencia de Renovación del Territorio. Este taller permitió a través de nuestra red de prestadores acercar a la población de los municipios priorizados la oferta institucional del Servicio Público de Empleo y permitir su ingreso a la ruta de empleabilidad, haciendo énfasis en la vinculación laboral de mujeres.</w:t>
            </w:r>
          </w:p>
          <w:p w14:paraId="0CCACA50" w14:textId="77777777" w:rsidR="00195BF6" w:rsidRPr="00732C53" w:rsidRDefault="00195BF6">
            <w:pPr>
              <w:pBdr>
                <w:top w:val="nil"/>
                <w:left w:val="nil"/>
                <w:bottom w:val="nil"/>
                <w:right w:val="nil"/>
                <w:between w:val="nil"/>
              </w:pBdr>
              <w:ind w:left="1833" w:right="93"/>
              <w:jc w:val="both"/>
            </w:pPr>
          </w:p>
          <w:p w14:paraId="5AC01B14" w14:textId="77777777" w:rsidR="00195BF6" w:rsidRPr="00732C53" w:rsidRDefault="00874613">
            <w:pPr>
              <w:pBdr>
                <w:top w:val="nil"/>
                <w:left w:val="nil"/>
                <w:bottom w:val="nil"/>
                <w:right w:val="nil"/>
                <w:between w:val="nil"/>
              </w:pBdr>
              <w:ind w:left="1833" w:right="93"/>
              <w:jc w:val="both"/>
            </w:pPr>
            <w:r w:rsidRPr="00732C53">
              <w:t>Además, en articulación con el Ministerio del Trabajo y a través del Programa “SABER HACER VALE”, se llevó a cabo la socialización sobre el Servicio Público de Empleo, su objetivo, su utilidad, cómo registrarse en la plataforma pública del Servicio Público de Empleo, así como las diferentes estrategias desarrolladas por la Unidad del Servicio Público de Empleo e implementadas por su red de prestadores con el fin de promover la inclusión laboral de mujeres, jóvenes, migrantes y demás población en condición de vulnerabilidad o de difícil acceso al mercado laboral.</w:t>
            </w:r>
          </w:p>
          <w:p w14:paraId="16DBBB10" w14:textId="77777777" w:rsidR="00195BF6" w:rsidRPr="00732C53" w:rsidRDefault="00195BF6">
            <w:pPr>
              <w:pBdr>
                <w:top w:val="nil"/>
                <w:left w:val="nil"/>
                <w:bottom w:val="nil"/>
                <w:right w:val="nil"/>
                <w:between w:val="nil"/>
              </w:pBdr>
              <w:spacing w:before="1"/>
            </w:pPr>
          </w:p>
          <w:p w14:paraId="06A424C4" w14:textId="77777777" w:rsidR="00195BF6" w:rsidRDefault="00874613">
            <w:pPr>
              <w:pBdr>
                <w:top w:val="nil"/>
                <w:left w:val="nil"/>
                <w:bottom w:val="nil"/>
                <w:right w:val="nil"/>
                <w:between w:val="nil"/>
              </w:pBdr>
              <w:ind w:left="1833" w:right="93"/>
              <w:jc w:val="both"/>
              <w:rPr>
                <w:color w:val="0000FF"/>
              </w:rPr>
            </w:pPr>
            <w:r w:rsidRPr="00732C53">
              <w:t xml:space="preserve">Finalmente, en el año 2021 la Unidad del Servicio Público de Empleo realiza el lanzamiento del curso </w:t>
            </w:r>
            <w:r w:rsidRPr="00732C53">
              <w:rPr>
                <w:b/>
              </w:rPr>
              <w:t>“Inclusión Laboral con Enfoque de Género”</w:t>
            </w:r>
            <w:r w:rsidRPr="00732C53">
              <w:t xml:space="preserve"> desarrollado con apoyo de la Organización Internacional del Trabajo - OIT, el cual busca el fortalecimiento de las capacidades de la Red de Prestadores y servidores de la Unidad del Servicio Público de Empleo con el fin de promover ambientes laborales con enfoque de género y la inclusión de las mujeres en el mercado laboral.  Dicho curso al cierre de la vigencia 2021, es decir a 31 de diciembre, dicho curso contaba con 427 aprendices matriculados.</w:t>
            </w:r>
          </w:p>
        </w:tc>
      </w:tr>
      <w:tr w:rsidR="00195BF6" w14:paraId="00948956" w14:textId="77777777">
        <w:trPr>
          <w:trHeight w:val="1732"/>
        </w:trPr>
        <w:tc>
          <w:tcPr>
            <w:tcW w:w="8829" w:type="dxa"/>
            <w:tcBorders>
              <w:top w:val="single" w:sz="4" w:space="0" w:color="006FC0"/>
              <w:left w:val="single" w:sz="4" w:space="0" w:color="006FC0"/>
              <w:bottom w:val="single" w:sz="4" w:space="0" w:color="000000"/>
              <w:right w:val="single" w:sz="4" w:space="0" w:color="006FC0"/>
            </w:tcBorders>
          </w:tcPr>
          <w:p w14:paraId="7878DF6D" w14:textId="77777777" w:rsidR="00195BF6" w:rsidRDefault="00874613">
            <w:pPr>
              <w:pBdr>
                <w:top w:val="nil"/>
                <w:left w:val="nil"/>
                <w:bottom w:val="nil"/>
                <w:right w:val="nil"/>
                <w:between w:val="nil"/>
              </w:pBdr>
              <w:spacing w:line="341" w:lineRule="auto"/>
              <w:ind w:left="1833"/>
              <w:jc w:val="both"/>
              <w:rPr>
                <w:color w:val="000000"/>
                <w:sz w:val="28"/>
                <w:szCs w:val="28"/>
              </w:rPr>
            </w:pPr>
            <w:r>
              <w:rPr>
                <w:color w:val="001F5F"/>
                <w:sz w:val="28"/>
                <w:szCs w:val="28"/>
              </w:rPr>
              <w:t>¿Quiénes se beneficiaron?</w:t>
            </w:r>
          </w:p>
          <w:p w14:paraId="50204219" w14:textId="77777777" w:rsidR="00195BF6" w:rsidRDefault="00874613">
            <w:pPr>
              <w:pBdr>
                <w:top w:val="nil"/>
                <w:left w:val="nil"/>
                <w:bottom w:val="nil"/>
                <w:right w:val="nil"/>
                <w:between w:val="nil"/>
              </w:pBdr>
              <w:ind w:left="1833" w:right="97"/>
              <w:jc w:val="both"/>
              <w:rPr>
                <w:color w:val="000000"/>
              </w:rPr>
            </w:pPr>
            <w:r>
              <w:rPr>
                <w:color w:val="000000"/>
              </w:rPr>
              <w:t>Buscadoras de empleo de los municipios con Acuerdos Voluntarios de Sustitución de Cultivos Ilícitos priorizados por la Unidad del Servicio Público de Empleo en el PMI.</w:t>
            </w:r>
          </w:p>
        </w:tc>
      </w:tr>
      <w:tr w:rsidR="00195BF6" w14:paraId="6E1C81D0" w14:textId="77777777">
        <w:trPr>
          <w:trHeight w:val="4301"/>
        </w:trPr>
        <w:tc>
          <w:tcPr>
            <w:tcW w:w="8829" w:type="dxa"/>
            <w:tcBorders>
              <w:top w:val="single" w:sz="4" w:space="0" w:color="000000"/>
              <w:left w:val="single" w:sz="4" w:space="0" w:color="000000"/>
              <w:bottom w:val="single" w:sz="4" w:space="0" w:color="000000"/>
              <w:right w:val="single" w:sz="4" w:space="0" w:color="000000"/>
            </w:tcBorders>
          </w:tcPr>
          <w:p w14:paraId="5D6549F5" w14:textId="77777777" w:rsidR="00195BF6" w:rsidRDefault="00874613">
            <w:pPr>
              <w:pBdr>
                <w:top w:val="nil"/>
                <w:left w:val="nil"/>
                <w:bottom w:val="nil"/>
                <w:right w:val="nil"/>
                <w:between w:val="nil"/>
              </w:pBdr>
              <w:spacing w:before="2"/>
              <w:ind w:left="1822" w:right="1898"/>
              <w:jc w:val="center"/>
              <w:rPr>
                <w:color w:val="000000"/>
                <w:sz w:val="28"/>
                <w:szCs w:val="28"/>
              </w:rPr>
            </w:pPr>
            <w:r>
              <w:rPr>
                <w:color w:val="001F5F"/>
                <w:sz w:val="28"/>
                <w:szCs w:val="28"/>
              </w:rPr>
              <w:lastRenderedPageBreak/>
              <w:t>¿En qué municipios desarrollamos la acción?</w:t>
            </w:r>
          </w:p>
          <w:p w14:paraId="11D3322C" w14:textId="77777777" w:rsidR="00195BF6" w:rsidRDefault="00195BF6">
            <w:pPr>
              <w:pBdr>
                <w:top w:val="nil"/>
                <w:left w:val="nil"/>
                <w:bottom w:val="nil"/>
                <w:right w:val="nil"/>
                <w:between w:val="nil"/>
              </w:pBdr>
              <w:spacing w:before="9"/>
              <w:rPr>
                <w:color w:val="000000"/>
                <w:sz w:val="25"/>
                <w:szCs w:val="25"/>
              </w:rPr>
            </w:pPr>
          </w:p>
          <w:p w14:paraId="6E386BB8" w14:textId="77777777" w:rsidR="00195BF6" w:rsidRDefault="00874613">
            <w:pPr>
              <w:pBdr>
                <w:top w:val="nil"/>
                <w:left w:val="nil"/>
                <w:bottom w:val="nil"/>
                <w:right w:val="nil"/>
                <w:between w:val="nil"/>
              </w:pBdr>
              <w:tabs>
                <w:tab w:val="left" w:pos="5861"/>
              </w:tabs>
              <w:spacing w:before="1"/>
              <w:ind w:left="3245"/>
              <w:rPr>
                <w:b/>
                <w:color w:val="000000"/>
                <w:sz w:val="18"/>
                <w:szCs w:val="18"/>
              </w:rPr>
            </w:pPr>
            <w:r>
              <w:rPr>
                <w:b/>
                <w:color w:val="FFFFFF"/>
                <w:sz w:val="18"/>
                <w:szCs w:val="18"/>
              </w:rPr>
              <w:t>DEPARTAMENTO</w:t>
            </w:r>
            <w:r>
              <w:rPr>
                <w:b/>
                <w:color w:val="FFFFFF"/>
                <w:sz w:val="18"/>
                <w:szCs w:val="18"/>
              </w:rPr>
              <w:tab/>
              <w:t>MUNICIPIO</w:t>
            </w:r>
          </w:p>
          <w:p w14:paraId="0589525B" w14:textId="77777777" w:rsidR="00195BF6" w:rsidRDefault="00195BF6">
            <w:pPr>
              <w:pBdr>
                <w:top w:val="nil"/>
                <w:left w:val="nil"/>
                <w:bottom w:val="nil"/>
                <w:right w:val="nil"/>
                <w:between w:val="nil"/>
              </w:pBdr>
              <w:spacing w:before="9"/>
              <w:rPr>
                <w:color w:val="000000"/>
                <w:sz w:val="15"/>
                <w:szCs w:val="15"/>
              </w:rPr>
            </w:pPr>
          </w:p>
          <w:p w14:paraId="00291EBE" w14:textId="77777777" w:rsidR="00195BF6" w:rsidRPr="00580813" w:rsidRDefault="00874613">
            <w:pPr>
              <w:pBdr>
                <w:top w:val="nil"/>
                <w:left w:val="nil"/>
                <w:bottom w:val="nil"/>
                <w:right w:val="nil"/>
                <w:between w:val="nil"/>
              </w:pBdr>
              <w:tabs>
                <w:tab w:val="left" w:pos="4973"/>
              </w:tabs>
              <w:spacing w:before="1"/>
              <w:ind w:left="2952"/>
              <w:rPr>
                <w:color w:val="C00000"/>
                <w:sz w:val="18"/>
                <w:szCs w:val="18"/>
              </w:rPr>
            </w:pPr>
            <w:r w:rsidRPr="00580813">
              <w:rPr>
                <w:color w:val="C00000"/>
                <w:sz w:val="18"/>
                <w:szCs w:val="18"/>
              </w:rPr>
              <w:t>META</w:t>
            </w:r>
            <w:r w:rsidRPr="00580813">
              <w:rPr>
                <w:color w:val="C00000"/>
                <w:sz w:val="18"/>
                <w:szCs w:val="18"/>
              </w:rPr>
              <w:tab/>
              <w:t>LA MACARENA</w:t>
            </w:r>
          </w:p>
          <w:p w14:paraId="448CFC8C" w14:textId="77777777" w:rsidR="00195BF6" w:rsidRPr="00580813" w:rsidRDefault="00195BF6">
            <w:pPr>
              <w:pBdr>
                <w:top w:val="nil"/>
                <w:left w:val="nil"/>
                <w:bottom w:val="nil"/>
                <w:right w:val="nil"/>
                <w:between w:val="nil"/>
              </w:pBdr>
              <w:spacing w:before="9"/>
              <w:rPr>
                <w:color w:val="C00000"/>
                <w:sz w:val="15"/>
                <w:szCs w:val="15"/>
              </w:rPr>
            </w:pPr>
          </w:p>
          <w:p w14:paraId="6FC15010" w14:textId="77777777" w:rsidR="00195BF6" w:rsidRPr="00580813" w:rsidRDefault="00874613">
            <w:pPr>
              <w:pBdr>
                <w:top w:val="nil"/>
                <w:left w:val="nil"/>
                <w:bottom w:val="nil"/>
                <w:right w:val="nil"/>
                <w:between w:val="nil"/>
              </w:pBdr>
              <w:tabs>
                <w:tab w:val="left" w:pos="4973"/>
              </w:tabs>
              <w:ind w:left="2952"/>
              <w:rPr>
                <w:color w:val="C00000"/>
                <w:sz w:val="18"/>
                <w:szCs w:val="18"/>
              </w:rPr>
            </w:pPr>
            <w:r w:rsidRPr="00580813">
              <w:rPr>
                <w:color w:val="C00000"/>
                <w:sz w:val="18"/>
                <w:szCs w:val="18"/>
              </w:rPr>
              <w:t>META</w:t>
            </w:r>
            <w:r w:rsidRPr="00580813">
              <w:rPr>
                <w:color w:val="C00000"/>
                <w:sz w:val="18"/>
                <w:szCs w:val="18"/>
              </w:rPr>
              <w:tab/>
              <w:t>PUERTO RICO</w:t>
            </w:r>
          </w:p>
          <w:p w14:paraId="66296FCB" w14:textId="77777777" w:rsidR="00195BF6" w:rsidRPr="00580813" w:rsidRDefault="00195BF6">
            <w:pPr>
              <w:pBdr>
                <w:top w:val="nil"/>
                <w:left w:val="nil"/>
                <w:bottom w:val="nil"/>
                <w:right w:val="nil"/>
                <w:between w:val="nil"/>
              </w:pBdr>
              <w:spacing w:before="10"/>
              <w:rPr>
                <w:color w:val="C00000"/>
                <w:sz w:val="15"/>
                <w:szCs w:val="15"/>
              </w:rPr>
            </w:pPr>
          </w:p>
          <w:p w14:paraId="5EB2B3DC" w14:textId="77777777" w:rsidR="00195BF6" w:rsidRPr="00580813" w:rsidRDefault="00874613">
            <w:pPr>
              <w:pBdr>
                <w:top w:val="nil"/>
                <w:left w:val="nil"/>
                <w:bottom w:val="nil"/>
                <w:right w:val="nil"/>
                <w:between w:val="nil"/>
              </w:pBdr>
              <w:tabs>
                <w:tab w:val="left" w:pos="4973"/>
              </w:tabs>
              <w:ind w:left="2952"/>
              <w:rPr>
                <w:color w:val="C00000"/>
                <w:sz w:val="18"/>
                <w:szCs w:val="18"/>
              </w:rPr>
            </w:pPr>
            <w:r w:rsidRPr="00580813">
              <w:rPr>
                <w:color w:val="C00000"/>
                <w:sz w:val="18"/>
                <w:szCs w:val="18"/>
              </w:rPr>
              <w:t>NARIÑO</w:t>
            </w:r>
            <w:r w:rsidRPr="00580813">
              <w:rPr>
                <w:color w:val="C00000"/>
                <w:sz w:val="18"/>
                <w:szCs w:val="18"/>
              </w:rPr>
              <w:tab/>
              <w:t>IPIALES</w:t>
            </w:r>
          </w:p>
          <w:p w14:paraId="08AAD518" w14:textId="77777777" w:rsidR="00195BF6" w:rsidRPr="00580813" w:rsidRDefault="00195BF6">
            <w:pPr>
              <w:pBdr>
                <w:top w:val="nil"/>
                <w:left w:val="nil"/>
                <w:bottom w:val="nil"/>
                <w:right w:val="nil"/>
                <w:between w:val="nil"/>
              </w:pBdr>
              <w:spacing w:before="8"/>
              <w:rPr>
                <w:color w:val="C00000"/>
                <w:sz w:val="15"/>
                <w:szCs w:val="15"/>
              </w:rPr>
            </w:pPr>
          </w:p>
          <w:p w14:paraId="1CBDA8DA" w14:textId="77777777" w:rsidR="00195BF6" w:rsidRPr="00580813" w:rsidRDefault="00874613">
            <w:pPr>
              <w:pBdr>
                <w:top w:val="nil"/>
                <w:left w:val="nil"/>
                <w:bottom w:val="nil"/>
                <w:right w:val="nil"/>
                <w:between w:val="nil"/>
              </w:pBdr>
              <w:tabs>
                <w:tab w:val="left" w:pos="4973"/>
              </w:tabs>
              <w:ind w:left="2952"/>
              <w:rPr>
                <w:color w:val="C00000"/>
                <w:sz w:val="18"/>
                <w:szCs w:val="18"/>
              </w:rPr>
            </w:pPr>
            <w:r w:rsidRPr="00580813">
              <w:rPr>
                <w:color w:val="C00000"/>
                <w:sz w:val="18"/>
                <w:szCs w:val="18"/>
              </w:rPr>
              <w:t>PUTUMAYO</w:t>
            </w:r>
            <w:r w:rsidRPr="00580813">
              <w:rPr>
                <w:color w:val="C00000"/>
                <w:sz w:val="18"/>
                <w:szCs w:val="18"/>
              </w:rPr>
              <w:tab/>
              <w:t>ORITO</w:t>
            </w:r>
          </w:p>
          <w:p w14:paraId="33037057" w14:textId="77777777" w:rsidR="00195BF6" w:rsidRPr="00580813" w:rsidRDefault="00195BF6">
            <w:pPr>
              <w:pBdr>
                <w:top w:val="nil"/>
                <w:left w:val="nil"/>
                <w:bottom w:val="nil"/>
                <w:right w:val="nil"/>
                <w:between w:val="nil"/>
              </w:pBdr>
              <w:spacing w:before="10"/>
              <w:rPr>
                <w:color w:val="C00000"/>
                <w:sz w:val="15"/>
                <w:szCs w:val="15"/>
              </w:rPr>
            </w:pPr>
          </w:p>
          <w:p w14:paraId="25F9757A" w14:textId="77777777" w:rsidR="00195BF6" w:rsidRDefault="00874613">
            <w:pPr>
              <w:pBdr>
                <w:top w:val="nil"/>
                <w:left w:val="nil"/>
                <w:bottom w:val="nil"/>
                <w:right w:val="nil"/>
                <w:between w:val="nil"/>
              </w:pBdr>
              <w:tabs>
                <w:tab w:val="left" w:pos="4973"/>
              </w:tabs>
              <w:spacing w:before="1"/>
              <w:ind w:left="2952"/>
              <w:rPr>
                <w:color w:val="0000FF"/>
                <w:sz w:val="18"/>
                <w:szCs w:val="18"/>
              </w:rPr>
            </w:pPr>
            <w:r w:rsidRPr="00580813">
              <w:rPr>
                <w:color w:val="C00000"/>
                <w:sz w:val="18"/>
                <w:szCs w:val="18"/>
              </w:rPr>
              <w:t>PUTUMAYO</w:t>
            </w:r>
            <w:r w:rsidRPr="00580813">
              <w:rPr>
                <w:color w:val="C00000"/>
                <w:sz w:val="18"/>
                <w:szCs w:val="18"/>
              </w:rPr>
              <w:tab/>
              <w:t>VILLA GARZÓN</w:t>
            </w:r>
          </w:p>
        </w:tc>
      </w:tr>
    </w:tbl>
    <w:p w14:paraId="56AD071E" w14:textId="77777777" w:rsidR="00195BF6" w:rsidRDefault="00195BF6">
      <w:pPr>
        <w:rPr>
          <w:sz w:val="18"/>
          <w:szCs w:val="18"/>
        </w:rPr>
        <w:sectPr w:rsidR="00195BF6">
          <w:pgSz w:w="12240" w:h="15840"/>
          <w:pgMar w:top="1500" w:right="1580" w:bottom="1200" w:left="1500" w:header="737" w:footer="1000" w:gutter="0"/>
          <w:cols w:space="720"/>
        </w:sectPr>
      </w:pPr>
    </w:p>
    <w:p w14:paraId="46F6DBCC" w14:textId="77777777" w:rsidR="00195BF6" w:rsidRDefault="00195BF6">
      <w:pPr>
        <w:widowControl w:val="0"/>
        <w:pBdr>
          <w:top w:val="nil"/>
          <w:left w:val="nil"/>
          <w:bottom w:val="nil"/>
          <w:right w:val="nil"/>
          <w:between w:val="nil"/>
        </w:pBdr>
        <w:spacing w:before="11" w:after="0" w:line="240" w:lineRule="auto"/>
        <w:rPr>
          <w:color w:val="000000"/>
          <w:sz w:val="4"/>
          <w:szCs w:val="4"/>
        </w:rPr>
      </w:pPr>
    </w:p>
    <w:tbl>
      <w:tblPr>
        <w:tblStyle w:val="af"/>
        <w:tblW w:w="8828" w:type="dxa"/>
        <w:tblInd w:w="212" w:type="dxa"/>
        <w:tblBorders>
          <w:top w:val="single" w:sz="6" w:space="0" w:color="006FC0"/>
          <w:left w:val="single" w:sz="6" w:space="0" w:color="006FC0"/>
          <w:bottom w:val="single" w:sz="6" w:space="0" w:color="006FC0"/>
          <w:right w:val="single" w:sz="6" w:space="0" w:color="006FC0"/>
          <w:insideH w:val="single" w:sz="6" w:space="0" w:color="006FC0"/>
          <w:insideV w:val="single" w:sz="6" w:space="0" w:color="006FC0"/>
        </w:tblBorders>
        <w:tblLayout w:type="fixed"/>
        <w:tblLook w:val="0000" w:firstRow="0" w:lastRow="0" w:firstColumn="0" w:lastColumn="0" w:noHBand="0" w:noVBand="0"/>
      </w:tblPr>
      <w:tblGrid>
        <w:gridCol w:w="1725"/>
        <w:gridCol w:w="7103"/>
      </w:tblGrid>
      <w:tr w:rsidR="00195BF6" w14:paraId="6362BBA3" w14:textId="77777777">
        <w:trPr>
          <w:trHeight w:val="3977"/>
        </w:trPr>
        <w:tc>
          <w:tcPr>
            <w:tcW w:w="1725" w:type="dxa"/>
            <w:tcBorders>
              <w:left w:val="single" w:sz="4" w:space="0" w:color="006FC0"/>
              <w:bottom w:val="single" w:sz="4" w:space="0" w:color="006FC0"/>
              <w:right w:val="nil"/>
            </w:tcBorders>
          </w:tcPr>
          <w:p w14:paraId="075AE90B" w14:textId="77777777" w:rsidR="00195BF6" w:rsidRDefault="00195BF6">
            <w:pPr>
              <w:pBdr>
                <w:top w:val="nil"/>
                <w:left w:val="nil"/>
                <w:bottom w:val="nil"/>
                <w:right w:val="nil"/>
                <w:between w:val="nil"/>
              </w:pBdr>
              <w:rPr>
                <w:color w:val="000000"/>
                <w:sz w:val="20"/>
                <w:szCs w:val="20"/>
              </w:rPr>
            </w:pPr>
          </w:p>
          <w:p w14:paraId="45AB0CDC" w14:textId="77777777" w:rsidR="00195BF6" w:rsidRDefault="00195BF6">
            <w:pPr>
              <w:pBdr>
                <w:top w:val="nil"/>
                <w:left w:val="nil"/>
                <w:bottom w:val="nil"/>
                <w:right w:val="nil"/>
                <w:between w:val="nil"/>
              </w:pBdr>
              <w:rPr>
                <w:color w:val="000000"/>
                <w:sz w:val="20"/>
                <w:szCs w:val="20"/>
              </w:rPr>
            </w:pPr>
          </w:p>
          <w:p w14:paraId="4E1920CC" w14:textId="77777777" w:rsidR="00195BF6" w:rsidRDefault="00195BF6">
            <w:pPr>
              <w:pBdr>
                <w:top w:val="nil"/>
                <w:left w:val="nil"/>
                <w:bottom w:val="nil"/>
                <w:right w:val="nil"/>
                <w:between w:val="nil"/>
              </w:pBdr>
              <w:rPr>
                <w:color w:val="000000"/>
                <w:sz w:val="20"/>
                <w:szCs w:val="20"/>
              </w:rPr>
            </w:pPr>
          </w:p>
          <w:p w14:paraId="350C19E3" w14:textId="77777777" w:rsidR="00195BF6" w:rsidRDefault="00195BF6">
            <w:pPr>
              <w:pBdr>
                <w:top w:val="nil"/>
                <w:left w:val="nil"/>
                <w:bottom w:val="nil"/>
                <w:right w:val="nil"/>
                <w:between w:val="nil"/>
              </w:pBdr>
              <w:rPr>
                <w:color w:val="000000"/>
                <w:sz w:val="20"/>
                <w:szCs w:val="20"/>
              </w:rPr>
            </w:pPr>
          </w:p>
          <w:p w14:paraId="2C49E2E5" w14:textId="77777777" w:rsidR="00195BF6" w:rsidRDefault="00195BF6">
            <w:pPr>
              <w:pBdr>
                <w:top w:val="nil"/>
                <w:left w:val="nil"/>
                <w:bottom w:val="nil"/>
                <w:right w:val="nil"/>
                <w:between w:val="nil"/>
              </w:pBdr>
              <w:rPr>
                <w:color w:val="000000"/>
                <w:sz w:val="20"/>
                <w:szCs w:val="20"/>
              </w:rPr>
            </w:pPr>
          </w:p>
          <w:p w14:paraId="29924555" w14:textId="77777777" w:rsidR="00195BF6" w:rsidRDefault="00195BF6">
            <w:pPr>
              <w:pBdr>
                <w:top w:val="nil"/>
                <w:left w:val="nil"/>
                <w:bottom w:val="nil"/>
                <w:right w:val="nil"/>
                <w:between w:val="nil"/>
              </w:pBdr>
              <w:spacing w:before="4"/>
              <w:rPr>
                <w:color w:val="000000"/>
                <w:sz w:val="25"/>
                <w:szCs w:val="25"/>
              </w:rPr>
            </w:pPr>
          </w:p>
          <w:p w14:paraId="6B7A950F" w14:textId="77777777" w:rsidR="00195BF6" w:rsidRDefault="00874613">
            <w:pPr>
              <w:pBdr>
                <w:top w:val="nil"/>
                <w:left w:val="nil"/>
                <w:bottom w:val="nil"/>
                <w:right w:val="nil"/>
                <w:between w:val="nil"/>
              </w:pBdr>
              <w:ind w:left="446"/>
              <w:rPr>
                <w:color w:val="000000"/>
                <w:sz w:val="20"/>
                <w:szCs w:val="20"/>
              </w:rPr>
            </w:pPr>
            <w:r>
              <w:rPr>
                <w:noProof/>
                <w:color w:val="000000"/>
                <w:sz w:val="20"/>
                <w:szCs w:val="20"/>
              </w:rPr>
              <w:drawing>
                <wp:inline distT="0" distB="0" distL="0" distR="0" wp14:anchorId="33D4127A" wp14:editId="69D59095">
                  <wp:extent cx="521177" cy="630745"/>
                  <wp:effectExtent l="0" t="0" r="0" b="0"/>
                  <wp:docPr id="14839" name="image21.png" descr="Dibujo con letras blanc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1.png" descr="Dibujo con letras blancas&#10;&#10;Descripción generada automáticamente con confianza media"/>
                          <pic:cNvPicPr preferRelativeResize="0"/>
                        </pic:nvPicPr>
                        <pic:blipFill>
                          <a:blip r:embed="rId15"/>
                          <a:srcRect/>
                          <a:stretch>
                            <a:fillRect/>
                          </a:stretch>
                        </pic:blipFill>
                        <pic:spPr>
                          <a:xfrm>
                            <a:off x="0" y="0"/>
                            <a:ext cx="521177" cy="630745"/>
                          </a:xfrm>
                          <a:prstGeom prst="rect">
                            <a:avLst/>
                          </a:prstGeom>
                          <a:ln/>
                        </pic:spPr>
                      </pic:pic>
                    </a:graphicData>
                  </a:graphic>
                </wp:inline>
              </w:drawing>
            </w:r>
          </w:p>
        </w:tc>
        <w:tc>
          <w:tcPr>
            <w:tcW w:w="7103" w:type="dxa"/>
            <w:tcBorders>
              <w:left w:val="nil"/>
              <w:bottom w:val="single" w:sz="4" w:space="0" w:color="006FC0"/>
              <w:right w:val="single" w:sz="4" w:space="0" w:color="006FC0"/>
            </w:tcBorders>
          </w:tcPr>
          <w:p w14:paraId="58B54FB7" w14:textId="77777777" w:rsidR="00195BF6" w:rsidRDefault="00874613">
            <w:pPr>
              <w:pBdr>
                <w:top w:val="nil"/>
                <w:left w:val="nil"/>
                <w:bottom w:val="nil"/>
                <w:right w:val="nil"/>
                <w:between w:val="nil"/>
              </w:pBdr>
              <w:spacing w:line="339" w:lineRule="auto"/>
              <w:ind w:left="113"/>
              <w:jc w:val="both"/>
              <w:rPr>
                <w:color w:val="000000"/>
                <w:sz w:val="28"/>
                <w:szCs w:val="28"/>
              </w:rPr>
            </w:pPr>
            <w:r>
              <w:rPr>
                <w:color w:val="001F5F"/>
                <w:sz w:val="28"/>
                <w:szCs w:val="28"/>
              </w:rPr>
              <w:t>¿Qué desafíos y retos tuvimos para el cumplimiento?</w:t>
            </w:r>
          </w:p>
          <w:p w14:paraId="3EC015A5" w14:textId="77777777" w:rsidR="00195BF6" w:rsidRDefault="00195BF6">
            <w:pPr>
              <w:pBdr>
                <w:top w:val="nil"/>
                <w:left w:val="nil"/>
                <w:bottom w:val="nil"/>
                <w:right w:val="nil"/>
                <w:between w:val="nil"/>
              </w:pBdr>
              <w:spacing w:before="12"/>
              <w:rPr>
                <w:color w:val="000000"/>
                <w:sz w:val="27"/>
                <w:szCs w:val="27"/>
              </w:rPr>
            </w:pPr>
          </w:p>
          <w:p w14:paraId="6A0B1F93" w14:textId="77777777" w:rsidR="00195BF6" w:rsidRPr="00732C53" w:rsidRDefault="00874613">
            <w:pPr>
              <w:pBdr>
                <w:top w:val="nil"/>
                <w:left w:val="nil"/>
                <w:bottom w:val="nil"/>
                <w:right w:val="nil"/>
                <w:between w:val="nil"/>
              </w:pBdr>
              <w:ind w:left="113" w:right="91"/>
              <w:jc w:val="both"/>
            </w:pPr>
            <w:r w:rsidRPr="00732C53">
              <w:t xml:space="preserve">Ante la persistencia de la emergencia del COVID- 19 durante el año 2021 se siguió dificultando la cobertura del SPE en zonas rurales, debido a que estas en su mayoría deben realizarse en jornadas presenciales por parte de la red de prestadores, a través de sus estrategias móviles; por lo cual la Unidad del Servicio Público de Empleo: </w:t>
            </w:r>
          </w:p>
          <w:p w14:paraId="47C732ED" w14:textId="77777777" w:rsidR="00195BF6" w:rsidRPr="00732C53" w:rsidRDefault="00195BF6">
            <w:pPr>
              <w:pBdr>
                <w:top w:val="nil"/>
                <w:left w:val="nil"/>
                <w:bottom w:val="nil"/>
                <w:right w:val="nil"/>
                <w:between w:val="nil"/>
              </w:pBdr>
              <w:ind w:left="113" w:right="91"/>
              <w:jc w:val="both"/>
            </w:pPr>
          </w:p>
          <w:p w14:paraId="3FF996D9" w14:textId="77777777" w:rsidR="00195BF6" w:rsidRPr="00732C53" w:rsidRDefault="00874613">
            <w:pPr>
              <w:numPr>
                <w:ilvl w:val="0"/>
                <w:numId w:val="9"/>
              </w:numPr>
              <w:pBdr>
                <w:top w:val="nil"/>
                <w:left w:val="nil"/>
                <w:bottom w:val="nil"/>
                <w:right w:val="nil"/>
                <w:between w:val="nil"/>
              </w:pBdr>
              <w:ind w:right="91"/>
              <w:jc w:val="both"/>
              <w:rPr>
                <w:lang w:val="es-CO"/>
              </w:rPr>
            </w:pPr>
            <w:r w:rsidRPr="00732C53">
              <w:t xml:space="preserve">Continuó promoviendo entre su red de prestadores el Protocolo para la prestación de los servicios de gestión y colocación de empleo de manera no presencial, a través de diversos canales, como telefónica y </w:t>
            </w:r>
            <w:r w:rsidRPr="00732C53">
              <w:rPr>
                <w:lang w:val="es-CO"/>
              </w:rPr>
              <w:t>virtual, el cual permite fortalecer la atención de los prestadores del SPE a los buscadores y buscadoras de empleo.</w:t>
            </w:r>
          </w:p>
          <w:p w14:paraId="651CDA1F" w14:textId="77777777" w:rsidR="00195BF6" w:rsidRPr="00732C53" w:rsidRDefault="00874613">
            <w:pPr>
              <w:numPr>
                <w:ilvl w:val="0"/>
                <w:numId w:val="9"/>
              </w:numPr>
              <w:pBdr>
                <w:top w:val="nil"/>
                <w:left w:val="nil"/>
                <w:bottom w:val="nil"/>
                <w:right w:val="nil"/>
                <w:between w:val="nil"/>
              </w:pBdr>
              <w:ind w:right="91"/>
              <w:jc w:val="both"/>
              <w:rPr>
                <w:lang w:val="es-CO"/>
              </w:rPr>
            </w:pPr>
            <w:r w:rsidRPr="00732C53">
              <w:rPr>
                <w:lang w:val="es-CO"/>
              </w:rPr>
              <w:t>Se realizó promoción del uso de la Bolsa Única de Empleo (</w:t>
            </w:r>
            <w:hyperlink r:id="rId17">
              <w:r w:rsidRPr="00732C53">
                <w:rPr>
                  <w:u w:val="single"/>
                  <w:lang w:val="es-CO"/>
                </w:rPr>
                <w:t>www.buscadordeempleo.gov.co</w:t>
              </w:r>
            </w:hyperlink>
            <w:r w:rsidRPr="00732C53">
              <w:rPr>
                <w:lang w:val="es-CO"/>
              </w:rPr>
              <w:t xml:space="preserve">) y la App </w:t>
            </w:r>
            <w:proofErr w:type="spellStart"/>
            <w:r w:rsidRPr="00732C53">
              <w:rPr>
                <w:lang w:val="es-CO"/>
              </w:rPr>
              <w:t>MiSPE</w:t>
            </w:r>
            <w:proofErr w:type="spellEnd"/>
            <w:r w:rsidRPr="00732C53">
              <w:rPr>
                <w:lang w:val="es-CO"/>
              </w:rPr>
              <w:t xml:space="preserve">, con el fin que cualquier persona pueda registrarse y </w:t>
            </w:r>
            <w:proofErr w:type="spellStart"/>
            <w:r w:rsidRPr="00732C53">
              <w:rPr>
                <w:lang w:val="es-CO"/>
              </w:rPr>
              <w:t>autopostularse</w:t>
            </w:r>
            <w:proofErr w:type="spellEnd"/>
            <w:r w:rsidRPr="00732C53">
              <w:rPr>
                <w:lang w:val="es-CO"/>
              </w:rPr>
              <w:t xml:space="preserve"> de manera gratuita a las vacantes que sean de su interés, siempre y cuando cumplan con el perfil.</w:t>
            </w:r>
          </w:p>
          <w:p w14:paraId="1EE8C88E" w14:textId="4BC93BC3" w:rsidR="00195BF6" w:rsidRDefault="00874613">
            <w:pPr>
              <w:numPr>
                <w:ilvl w:val="0"/>
                <w:numId w:val="9"/>
              </w:numPr>
              <w:pBdr>
                <w:top w:val="nil"/>
                <w:left w:val="nil"/>
                <w:bottom w:val="nil"/>
                <w:right w:val="nil"/>
                <w:between w:val="nil"/>
              </w:pBdr>
              <w:ind w:right="91"/>
              <w:jc w:val="both"/>
              <w:rPr>
                <w:color w:val="0000FF"/>
              </w:rPr>
            </w:pPr>
            <w:r w:rsidRPr="00732C53">
              <w:t xml:space="preserve">La atención presencial es efectuada dando cumplimiento a los aforos establecidos en cada territorio, así como dando cumplimiento a todas las medidas de bioseguridad que garanticen el cuidado de la salud tanto de </w:t>
            </w:r>
            <w:r w:rsidR="0028137A" w:rsidRPr="00732C53">
              <w:t xml:space="preserve">los </w:t>
            </w:r>
            <w:r w:rsidR="0053327D" w:rsidRPr="00732C53">
              <w:t xml:space="preserve">buscadores y las buscadoras </w:t>
            </w:r>
            <w:r w:rsidRPr="00732C53">
              <w:t>de empleo, así como de los funcionarios de la red de prestadores del SPE.</w:t>
            </w:r>
          </w:p>
        </w:tc>
      </w:tr>
    </w:tbl>
    <w:p w14:paraId="5DC54410" w14:textId="77777777" w:rsidR="00195BF6" w:rsidRDefault="00195BF6">
      <w:pPr>
        <w:spacing w:after="0" w:line="240" w:lineRule="auto"/>
        <w:jc w:val="both"/>
        <w:rPr>
          <w:sz w:val="24"/>
          <w:szCs w:val="24"/>
        </w:rPr>
      </w:pPr>
    </w:p>
    <w:p w14:paraId="7DA0E190" w14:textId="435AD0D5" w:rsidR="00195BF6" w:rsidRDefault="00874613">
      <w:pPr>
        <w:numPr>
          <w:ilvl w:val="0"/>
          <w:numId w:val="2"/>
        </w:numPr>
        <w:pBdr>
          <w:top w:val="nil"/>
          <w:left w:val="nil"/>
          <w:bottom w:val="nil"/>
          <w:right w:val="nil"/>
          <w:between w:val="nil"/>
        </w:pBdr>
        <w:spacing w:after="0" w:line="240" w:lineRule="auto"/>
        <w:jc w:val="both"/>
        <w:rPr>
          <w:color w:val="000000"/>
          <w:sz w:val="24"/>
          <w:szCs w:val="24"/>
        </w:rPr>
      </w:pPr>
      <w:r>
        <w:rPr>
          <w:color w:val="000000"/>
          <w:sz w:val="36"/>
          <w:szCs w:val="36"/>
        </w:rPr>
        <w:t xml:space="preserve">Otras Acciones para la Construcción de Paz. </w:t>
      </w:r>
    </w:p>
    <w:p w14:paraId="1FFA4CDF" w14:textId="77777777" w:rsidR="00195BF6" w:rsidRDefault="00195BF6">
      <w:pPr>
        <w:spacing w:after="0" w:line="240" w:lineRule="auto"/>
        <w:jc w:val="both"/>
        <w:rPr>
          <w:sz w:val="24"/>
          <w:szCs w:val="24"/>
        </w:rPr>
      </w:pPr>
    </w:p>
    <w:p w14:paraId="6063CEB7" w14:textId="00086BD1" w:rsidR="00195BF6" w:rsidRDefault="00874613">
      <w:pPr>
        <w:spacing w:after="0" w:line="240" w:lineRule="auto"/>
        <w:rPr>
          <w:sz w:val="24"/>
          <w:szCs w:val="24"/>
        </w:rPr>
      </w:pPr>
      <w:r>
        <w:rPr>
          <w:sz w:val="24"/>
          <w:szCs w:val="24"/>
        </w:rPr>
        <w:t xml:space="preserve">A continuación, encuentra el avance de las acciones que, en cumplimiento de las funciones propias de la entidad, se desarrollaron para cumplir lo acordado. </w:t>
      </w:r>
    </w:p>
    <w:p w14:paraId="6FFE3C29" w14:textId="77777777" w:rsidR="00195BF6" w:rsidRDefault="00195BF6">
      <w:pPr>
        <w:spacing w:after="0" w:line="240" w:lineRule="auto"/>
        <w:rPr>
          <w:sz w:val="24"/>
          <w:szCs w:val="24"/>
        </w:rPr>
      </w:pPr>
    </w:p>
    <w:p w14:paraId="6E4A8A45" w14:textId="77777777" w:rsidR="00195BF6" w:rsidRDefault="00195BF6">
      <w:pPr>
        <w:spacing w:after="0" w:line="240" w:lineRule="auto"/>
        <w:jc w:val="both"/>
        <w:rPr>
          <w:sz w:val="28"/>
          <w:szCs w:val="28"/>
        </w:rPr>
      </w:pPr>
    </w:p>
    <w:p w14:paraId="3CA773E0" w14:textId="77777777" w:rsidR="00195BF6" w:rsidRDefault="00874613">
      <w:pPr>
        <w:spacing w:after="0" w:line="240" w:lineRule="auto"/>
        <w:jc w:val="both"/>
        <w:rPr>
          <w:sz w:val="28"/>
          <w:szCs w:val="28"/>
        </w:rPr>
      </w:pPr>
      <w:r>
        <w:rPr>
          <w:sz w:val="28"/>
          <w:szCs w:val="28"/>
        </w:rPr>
        <w:t>Otras Acciones para la Construcción de Paz</w:t>
      </w:r>
    </w:p>
    <w:p w14:paraId="7F15271F" w14:textId="77777777" w:rsidR="00195BF6" w:rsidRDefault="00195BF6">
      <w:pPr>
        <w:spacing w:after="0" w:line="240" w:lineRule="auto"/>
        <w:jc w:val="both"/>
        <w:rPr>
          <w:sz w:val="24"/>
          <w:szCs w:val="24"/>
        </w:rPr>
      </w:pPr>
    </w:p>
    <w:p w14:paraId="698ACCCA" w14:textId="77777777" w:rsidR="00195BF6" w:rsidRDefault="00874613">
      <w:pPr>
        <w:spacing w:after="0" w:line="240" w:lineRule="auto"/>
        <w:jc w:val="both"/>
        <w:rPr>
          <w:sz w:val="24"/>
          <w:szCs w:val="24"/>
        </w:rPr>
      </w:pPr>
      <w:r>
        <w:rPr>
          <w:sz w:val="24"/>
          <w:szCs w:val="24"/>
        </w:rPr>
        <w:t>En esta sección encuentra la información sobre las acciones adicionales a lo establecido en el Acuerdo de Paz y en los instrumentos normativos expedidos, que, aunque no correspondan a obligaciones que hayan sido establecidas de manera explícita, se han desarrollado por ser convenientes o necesarias para contribuir a su implementación en el marco de las competencias legales:</w:t>
      </w:r>
    </w:p>
    <w:p w14:paraId="0CDF5D65" w14:textId="77777777" w:rsidR="00195BF6" w:rsidRDefault="00195BF6">
      <w:pPr>
        <w:widowControl w:val="0"/>
        <w:pBdr>
          <w:top w:val="nil"/>
          <w:left w:val="nil"/>
          <w:bottom w:val="nil"/>
          <w:right w:val="nil"/>
          <w:between w:val="nil"/>
        </w:pBdr>
        <w:spacing w:before="1" w:after="1" w:line="240" w:lineRule="auto"/>
        <w:rPr>
          <w:color w:val="000000"/>
          <w:sz w:val="24"/>
          <w:szCs w:val="24"/>
        </w:rPr>
      </w:pPr>
    </w:p>
    <w:tbl>
      <w:tblPr>
        <w:tblStyle w:val="af4"/>
        <w:tblW w:w="8786" w:type="dxa"/>
        <w:tblInd w:w="212"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000" w:firstRow="0" w:lastRow="0" w:firstColumn="0" w:lastColumn="0" w:noHBand="0" w:noVBand="0"/>
      </w:tblPr>
      <w:tblGrid>
        <w:gridCol w:w="1910"/>
        <w:gridCol w:w="6876"/>
      </w:tblGrid>
      <w:tr w:rsidR="00195BF6" w14:paraId="51506858" w14:textId="77777777">
        <w:trPr>
          <w:trHeight w:val="10181"/>
        </w:trPr>
        <w:tc>
          <w:tcPr>
            <w:tcW w:w="1910" w:type="dxa"/>
            <w:shd w:val="clear" w:color="auto" w:fill="001F5F"/>
          </w:tcPr>
          <w:p w14:paraId="700E9067" w14:textId="77777777" w:rsidR="00195BF6" w:rsidRDefault="00195BF6">
            <w:pPr>
              <w:pBdr>
                <w:top w:val="nil"/>
                <w:left w:val="nil"/>
                <w:bottom w:val="nil"/>
                <w:right w:val="nil"/>
                <w:between w:val="nil"/>
              </w:pBdr>
              <w:rPr>
                <w:color w:val="000000"/>
                <w:sz w:val="36"/>
                <w:szCs w:val="36"/>
              </w:rPr>
            </w:pPr>
          </w:p>
          <w:p w14:paraId="79C6BFC4" w14:textId="77777777" w:rsidR="00195BF6" w:rsidRDefault="00195BF6">
            <w:pPr>
              <w:pBdr>
                <w:top w:val="nil"/>
                <w:left w:val="nil"/>
                <w:bottom w:val="nil"/>
                <w:right w:val="nil"/>
                <w:between w:val="nil"/>
              </w:pBdr>
              <w:rPr>
                <w:color w:val="000000"/>
                <w:sz w:val="36"/>
                <w:szCs w:val="36"/>
              </w:rPr>
            </w:pPr>
          </w:p>
          <w:p w14:paraId="58B7C840" w14:textId="77777777" w:rsidR="00195BF6" w:rsidRDefault="00195BF6">
            <w:pPr>
              <w:pBdr>
                <w:top w:val="nil"/>
                <w:left w:val="nil"/>
                <w:bottom w:val="nil"/>
                <w:right w:val="nil"/>
                <w:between w:val="nil"/>
              </w:pBdr>
              <w:rPr>
                <w:color w:val="000000"/>
                <w:sz w:val="36"/>
                <w:szCs w:val="36"/>
              </w:rPr>
            </w:pPr>
          </w:p>
          <w:p w14:paraId="1D8A1771" w14:textId="77777777" w:rsidR="00195BF6" w:rsidRDefault="00195BF6">
            <w:pPr>
              <w:pBdr>
                <w:top w:val="nil"/>
                <w:left w:val="nil"/>
                <w:bottom w:val="nil"/>
                <w:right w:val="nil"/>
                <w:between w:val="nil"/>
              </w:pBdr>
              <w:rPr>
                <w:color w:val="000000"/>
                <w:sz w:val="36"/>
                <w:szCs w:val="36"/>
              </w:rPr>
            </w:pPr>
          </w:p>
          <w:p w14:paraId="55B21BDF" w14:textId="77777777" w:rsidR="00195BF6" w:rsidRDefault="00195BF6">
            <w:pPr>
              <w:pBdr>
                <w:top w:val="nil"/>
                <w:left w:val="nil"/>
                <w:bottom w:val="nil"/>
                <w:right w:val="nil"/>
                <w:between w:val="nil"/>
              </w:pBdr>
              <w:rPr>
                <w:color w:val="000000"/>
                <w:sz w:val="36"/>
                <w:szCs w:val="36"/>
              </w:rPr>
            </w:pPr>
          </w:p>
          <w:p w14:paraId="2CE42157" w14:textId="77777777" w:rsidR="00195BF6" w:rsidRDefault="00195BF6">
            <w:pPr>
              <w:pBdr>
                <w:top w:val="nil"/>
                <w:left w:val="nil"/>
                <w:bottom w:val="nil"/>
                <w:right w:val="nil"/>
                <w:between w:val="nil"/>
              </w:pBdr>
              <w:rPr>
                <w:color w:val="000000"/>
                <w:sz w:val="36"/>
                <w:szCs w:val="36"/>
              </w:rPr>
            </w:pPr>
          </w:p>
          <w:p w14:paraId="46DFCC97" w14:textId="77777777" w:rsidR="00195BF6" w:rsidRDefault="00195BF6">
            <w:pPr>
              <w:pBdr>
                <w:top w:val="nil"/>
                <w:left w:val="nil"/>
                <w:bottom w:val="nil"/>
                <w:right w:val="nil"/>
                <w:between w:val="nil"/>
              </w:pBdr>
              <w:rPr>
                <w:color w:val="000000"/>
                <w:sz w:val="36"/>
                <w:szCs w:val="36"/>
              </w:rPr>
            </w:pPr>
          </w:p>
          <w:p w14:paraId="12B8895C" w14:textId="77777777" w:rsidR="00195BF6" w:rsidRDefault="00195BF6">
            <w:pPr>
              <w:pBdr>
                <w:top w:val="nil"/>
                <w:left w:val="nil"/>
                <w:bottom w:val="nil"/>
                <w:right w:val="nil"/>
                <w:between w:val="nil"/>
              </w:pBdr>
              <w:rPr>
                <w:color w:val="000000"/>
                <w:sz w:val="36"/>
                <w:szCs w:val="36"/>
              </w:rPr>
            </w:pPr>
          </w:p>
          <w:p w14:paraId="4C7A535B" w14:textId="77777777" w:rsidR="00195BF6" w:rsidRDefault="00195BF6">
            <w:pPr>
              <w:pBdr>
                <w:top w:val="nil"/>
                <w:left w:val="nil"/>
                <w:bottom w:val="nil"/>
                <w:right w:val="nil"/>
                <w:between w:val="nil"/>
              </w:pBdr>
              <w:rPr>
                <w:color w:val="000000"/>
                <w:sz w:val="36"/>
                <w:szCs w:val="36"/>
              </w:rPr>
            </w:pPr>
          </w:p>
          <w:p w14:paraId="0BDCA819" w14:textId="77777777" w:rsidR="00195BF6" w:rsidRDefault="00195BF6">
            <w:pPr>
              <w:pBdr>
                <w:top w:val="nil"/>
                <w:left w:val="nil"/>
                <w:bottom w:val="nil"/>
                <w:right w:val="nil"/>
                <w:between w:val="nil"/>
              </w:pBdr>
              <w:rPr>
                <w:color w:val="000000"/>
                <w:sz w:val="39"/>
                <w:szCs w:val="39"/>
              </w:rPr>
            </w:pPr>
          </w:p>
          <w:p w14:paraId="2B2978FC" w14:textId="77777777" w:rsidR="00195BF6" w:rsidRDefault="00874613">
            <w:pPr>
              <w:pBdr>
                <w:top w:val="nil"/>
                <w:left w:val="nil"/>
                <w:bottom w:val="nil"/>
                <w:right w:val="nil"/>
                <w:between w:val="nil"/>
              </w:pBdr>
              <w:ind w:left="134" w:right="127"/>
              <w:jc w:val="center"/>
              <w:rPr>
                <w:color w:val="000000"/>
                <w:sz w:val="36"/>
                <w:szCs w:val="36"/>
              </w:rPr>
            </w:pPr>
            <w:r>
              <w:rPr>
                <w:color w:val="FFFFFF"/>
                <w:sz w:val="36"/>
                <w:szCs w:val="36"/>
              </w:rPr>
              <w:t>Acciones para la Construcción de Paz</w:t>
            </w:r>
          </w:p>
        </w:tc>
        <w:tc>
          <w:tcPr>
            <w:tcW w:w="6876" w:type="dxa"/>
          </w:tcPr>
          <w:p w14:paraId="71133456" w14:textId="77777777" w:rsidR="00195BF6" w:rsidRDefault="00195BF6">
            <w:pPr>
              <w:pBdr>
                <w:top w:val="nil"/>
                <w:left w:val="nil"/>
                <w:bottom w:val="nil"/>
                <w:right w:val="nil"/>
                <w:between w:val="nil"/>
              </w:pBdr>
              <w:spacing w:before="12"/>
              <w:rPr>
                <w:color w:val="000000"/>
                <w:sz w:val="35"/>
                <w:szCs w:val="35"/>
              </w:rPr>
            </w:pPr>
          </w:p>
          <w:p w14:paraId="08CBAA73" w14:textId="77777777" w:rsidR="00195BF6" w:rsidRDefault="00874613">
            <w:pPr>
              <w:pBdr>
                <w:top w:val="nil"/>
                <w:left w:val="nil"/>
                <w:bottom w:val="nil"/>
                <w:right w:val="nil"/>
                <w:between w:val="nil"/>
              </w:pBdr>
              <w:ind w:left="104"/>
              <w:rPr>
                <w:color w:val="000000"/>
                <w:sz w:val="36"/>
                <w:szCs w:val="36"/>
              </w:rPr>
            </w:pPr>
            <w:r>
              <w:rPr>
                <w:color w:val="000000"/>
                <w:sz w:val="36"/>
                <w:szCs w:val="36"/>
              </w:rPr>
              <w:t>Acción 1.</w:t>
            </w:r>
          </w:p>
          <w:p w14:paraId="03AF3BB3" w14:textId="241A3C9E" w:rsidR="00195BF6" w:rsidRDefault="00874613" w:rsidP="009C7D3E">
            <w:pPr>
              <w:pBdr>
                <w:top w:val="nil"/>
                <w:left w:val="nil"/>
                <w:bottom w:val="nil"/>
                <w:right w:val="nil"/>
                <w:between w:val="nil"/>
              </w:pBdr>
              <w:ind w:left="104"/>
              <w:rPr>
                <w:color w:val="000000"/>
                <w:sz w:val="36"/>
                <w:szCs w:val="36"/>
              </w:rPr>
            </w:pPr>
            <w:r>
              <w:rPr>
                <w:color w:val="000000"/>
                <w:sz w:val="36"/>
                <w:szCs w:val="36"/>
              </w:rPr>
              <w:t>Atención a población víctima del conflicto armado</w:t>
            </w:r>
            <w:r w:rsidR="009C7D3E">
              <w:rPr>
                <w:color w:val="000000"/>
                <w:sz w:val="36"/>
                <w:szCs w:val="36"/>
              </w:rPr>
              <w:t xml:space="preserve"> </w:t>
            </w:r>
            <w:r>
              <w:rPr>
                <w:color w:val="000000"/>
                <w:sz w:val="36"/>
                <w:szCs w:val="36"/>
              </w:rPr>
              <w:t>interno:</w:t>
            </w:r>
          </w:p>
          <w:p w14:paraId="7491F25A" w14:textId="77777777" w:rsidR="00195BF6" w:rsidRDefault="00195BF6">
            <w:pPr>
              <w:pBdr>
                <w:top w:val="nil"/>
                <w:left w:val="nil"/>
                <w:bottom w:val="nil"/>
                <w:right w:val="nil"/>
                <w:between w:val="nil"/>
              </w:pBdr>
              <w:spacing w:before="11"/>
              <w:rPr>
                <w:color w:val="000000"/>
                <w:sz w:val="35"/>
                <w:szCs w:val="35"/>
              </w:rPr>
            </w:pPr>
          </w:p>
          <w:p w14:paraId="2EED5B8F" w14:textId="2855B94B" w:rsidR="009C7D3E" w:rsidRPr="00732C53" w:rsidRDefault="009C7D3E" w:rsidP="009C7D3E">
            <w:pPr>
              <w:pBdr>
                <w:top w:val="nil"/>
                <w:left w:val="nil"/>
                <w:bottom w:val="nil"/>
                <w:right w:val="nil"/>
                <w:between w:val="nil"/>
              </w:pBdr>
              <w:spacing w:before="1"/>
              <w:ind w:left="104" w:right="94"/>
              <w:jc w:val="both"/>
            </w:pPr>
            <w:r w:rsidRPr="00732C53">
              <w:t xml:space="preserve">La Unidad del Servicio Público de Empleo para la vigencia 2021, en primera instancia culminó la ejecución del convenio VISP 270 el cual tenía como objeto, aunar esfuerzos, </w:t>
            </w:r>
            <w:proofErr w:type="spellStart"/>
            <w:r w:rsidRPr="00732C53">
              <w:t>administrativos</w:t>
            </w:r>
            <w:proofErr w:type="spellEnd"/>
            <w:r w:rsidRPr="00732C53">
              <w:t xml:space="preserve">, </w:t>
            </w:r>
            <w:proofErr w:type="spellStart"/>
            <w:r w:rsidRPr="00732C53">
              <w:t>técnicos</w:t>
            </w:r>
            <w:proofErr w:type="spellEnd"/>
            <w:r w:rsidRPr="00732C53">
              <w:t xml:space="preserve"> y </w:t>
            </w:r>
            <w:proofErr w:type="spellStart"/>
            <w:r w:rsidRPr="00732C53">
              <w:t>económicos</w:t>
            </w:r>
            <w:proofErr w:type="spellEnd"/>
            <w:r w:rsidRPr="00732C53">
              <w:t>, entre L</w:t>
            </w:r>
            <w:r w:rsidR="00070054" w:rsidRPr="00732C53">
              <w:t>a</w:t>
            </w:r>
            <w:r w:rsidRPr="00732C53">
              <w:t xml:space="preserve"> </w:t>
            </w:r>
            <w:r w:rsidR="00070054" w:rsidRPr="00732C53">
              <w:t>Unidad</w:t>
            </w:r>
            <w:r w:rsidRPr="00732C53">
              <w:t xml:space="preserve"> y </w:t>
            </w:r>
            <w:r w:rsidR="00070054" w:rsidRPr="00732C53">
              <w:t>la</w:t>
            </w:r>
            <w:r w:rsidRPr="00732C53">
              <w:t xml:space="preserve"> OIM para el desarrollo e implementación de una estrategia de empleabilidad e inclusión laboral efectiva para víctimas del conflicto armado, encaminada a mitigar barreras individuales, organizacionales, y del entorno, de conformidad con el anexo técnico del convenio.</w:t>
            </w:r>
          </w:p>
          <w:p w14:paraId="62DE4F85" w14:textId="77777777" w:rsidR="009C7D3E" w:rsidRPr="00732C53" w:rsidRDefault="009C7D3E" w:rsidP="009C7D3E">
            <w:pPr>
              <w:pBdr>
                <w:top w:val="nil"/>
                <w:left w:val="nil"/>
                <w:bottom w:val="nil"/>
                <w:right w:val="nil"/>
                <w:between w:val="nil"/>
              </w:pBdr>
              <w:spacing w:before="1"/>
              <w:ind w:left="104" w:right="94"/>
              <w:jc w:val="both"/>
            </w:pPr>
          </w:p>
          <w:p w14:paraId="059D819A" w14:textId="77777777" w:rsidR="009C7D3E" w:rsidRPr="00732C53" w:rsidRDefault="009C7D3E" w:rsidP="009C7D3E">
            <w:pPr>
              <w:pBdr>
                <w:top w:val="nil"/>
                <w:left w:val="nil"/>
                <w:bottom w:val="nil"/>
                <w:right w:val="nil"/>
                <w:between w:val="nil"/>
              </w:pBdr>
              <w:spacing w:before="1"/>
              <w:ind w:left="104" w:right="94"/>
              <w:jc w:val="both"/>
            </w:pPr>
            <w:r w:rsidRPr="00732C53">
              <w:t>Mediante este convenio se promociona el uso masivo del Servicio Público de Empleo como el canal formal para la publicación de vacantes y contó con el acompañamiento de un equipo de 15 profesionales de implementación territorial que apoyaron a identificar las oportunidades de empleo y sirvieron como enlace entre el Servicio Público de Empleo, las empresas y las víctimas del conflicto.</w:t>
            </w:r>
          </w:p>
          <w:p w14:paraId="0681B416" w14:textId="77777777" w:rsidR="009C7D3E" w:rsidRPr="00732C53" w:rsidRDefault="009C7D3E" w:rsidP="009C7D3E">
            <w:pPr>
              <w:pBdr>
                <w:top w:val="nil"/>
                <w:left w:val="nil"/>
                <w:bottom w:val="nil"/>
                <w:right w:val="nil"/>
                <w:between w:val="nil"/>
              </w:pBdr>
              <w:spacing w:before="1"/>
              <w:ind w:left="104" w:right="94"/>
              <w:jc w:val="both"/>
            </w:pPr>
            <w:r w:rsidRPr="00732C53">
              <w:t>El objetivo era promover la colocación efectiva de las víctimas del conflicto armado mediante el desarrollo de una estrategia de gestión empresarial, con recursos destinados para el apalancamiento de costos laborales y la mitigación de barreras según las necesidades de la población y de los empresarios.</w:t>
            </w:r>
          </w:p>
          <w:p w14:paraId="38E659E1" w14:textId="77777777" w:rsidR="009C7D3E" w:rsidRPr="00732C53" w:rsidRDefault="009C7D3E" w:rsidP="009C7D3E">
            <w:pPr>
              <w:pBdr>
                <w:top w:val="nil"/>
                <w:left w:val="nil"/>
                <w:bottom w:val="nil"/>
                <w:right w:val="nil"/>
                <w:between w:val="nil"/>
              </w:pBdr>
              <w:spacing w:before="1"/>
              <w:ind w:left="104" w:right="94"/>
              <w:jc w:val="both"/>
            </w:pPr>
          </w:p>
          <w:p w14:paraId="7812D4D1" w14:textId="77777777" w:rsidR="009C7D3E" w:rsidRPr="00732C53" w:rsidRDefault="009C7D3E" w:rsidP="009C7D3E">
            <w:pPr>
              <w:pBdr>
                <w:top w:val="nil"/>
                <w:left w:val="nil"/>
                <w:bottom w:val="nil"/>
                <w:right w:val="nil"/>
                <w:between w:val="nil"/>
              </w:pBdr>
              <w:spacing w:before="1"/>
              <w:ind w:left="104" w:right="94"/>
              <w:jc w:val="both"/>
            </w:pPr>
            <w:r w:rsidRPr="00732C53">
              <w:t>A partir de esta vigencia y teniendo en cuenta las afectaciones de la alerta sanitaria declarada por el COVID-19 en el país, se promovió la reactivación y recuperación económica de las empresas por medio del apalancamiento de los costos laborales de la población víctima del conflicto armado a través de la destinación de un recurso que equivaldría a uno y medio SMMLV (1.470.986) por una única vez, manteniéndose el componente de mitigación de barreras de empleabilidad.</w:t>
            </w:r>
          </w:p>
          <w:p w14:paraId="50290923" w14:textId="057B4C17" w:rsidR="00195BF6" w:rsidRDefault="009C7D3E" w:rsidP="009C7D3E">
            <w:pPr>
              <w:pBdr>
                <w:top w:val="nil"/>
                <w:left w:val="nil"/>
                <w:bottom w:val="nil"/>
                <w:right w:val="nil"/>
                <w:between w:val="nil"/>
              </w:pBdr>
              <w:spacing w:before="1"/>
              <w:ind w:left="104" w:right="94"/>
              <w:jc w:val="both"/>
              <w:rPr>
                <w:color w:val="000000"/>
              </w:rPr>
            </w:pPr>
            <w:r w:rsidRPr="00732C53">
              <w:t>En el marco del Convenio se beneficiaron 1.813 víctimas del conflicto armado.</w:t>
            </w:r>
          </w:p>
        </w:tc>
      </w:tr>
    </w:tbl>
    <w:p w14:paraId="14BFCFA3" w14:textId="77777777" w:rsidR="00195BF6" w:rsidRDefault="00195BF6">
      <w:pPr>
        <w:jc w:val="both"/>
        <w:sectPr w:rsidR="00195BF6">
          <w:pgSz w:w="12240" w:h="15840"/>
          <w:pgMar w:top="1500" w:right="1580" w:bottom="1200" w:left="1500" w:header="737" w:footer="1000" w:gutter="0"/>
          <w:cols w:space="720"/>
        </w:sectPr>
      </w:pPr>
    </w:p>
    <w:p w14:paraId="519FF895" w14:textId="766A2A0F" w:rsidR="00195BF6" w:rsidRDefault="009C7D3E" w:rsidP="009C7D3E">
      <w:pPr>
        <w:widowControl w:val="0"/>
        <w:pBdr>
          <w:top w:val="nil"/>
          <w:left w:val="nil"/>
          <w:bottom w:val="nil"/>
          <w:right w:val="nil"/>
          <w:between w:val="nil"/>
        </w:pBdr>
        <w:spacing w:before="1" w:after="0" w:line="240" w:lineRule="auto"/>
        <w:ind w:right="274"/>
        <w:jc w:val="both"/>
        <w:rPr>
          <w:sz w:val="21"/>
          <w:szCs w:val="21"/>
        </w:rPr>
      </w:pPr>
      <w:r w:rsidRPr="009C7D3E">
        <w:rPr>
          <w:noProof/>
          <w:color w:val="C00000"/>
        </w:rPr>
        <w:lastRenderedPageBreak/>
        <mc:AlternateContent>
          <mc:Choice Requires="wpg">
            <w:drawing>
              <wp:anchor distT="0" distB="0" distL="0" distR="0" simplePos="0" relativeHeight="251662336" behindDoc="1" locked="0" layoutInCell="1" hidden="0" allowOverlap="1" wp14:anchorId="07DE2E78" wp14:editId="18680101">
                <wp:simplePos x="0" y="0"/>
                <wp:positionH relativeFrom="page">
                  <wp:posOffset>1080770</wp:posOffset>
                </wp:positionH>
                <wp:positionV relativeFrom="page">
                  <wp:posOffset>984885</wp:posOffset>
                </wp:positionV>
                <wp:extent cx="5585460" cy="7848600"/>
                <wp:effectExtent l="0" t="0" r="0" b="0"/>
                <wp:wrapNone/>
                <wp:docPr id="14822" name="Grupo 14822"/>
                <wp:cNvGraphicFramePr/>
                <a:graphic xmlns:a="http://schemas.openxmlformats.org/drawingml/2006/main">
                  <a:graphicData uri="http://schemas.microsoft.com/office/word/2010/wordprocessingGroup">
                    <wpg:wgp>
                      <wpg:cNvGrpSpPr/>
                      <wpg:grpSpPr>
                        <a:xfrm>
                          <a:off x="0" y="0"/>
                          <a:ext cx="5585460" cy="7848600"/>
                          <a:chOff x="2553270" y="-612"/>
                          <a:chExt cx="5585460" cy="7560000"/>
                        </a:xfrm>
                      </wpg:grpSpPr>
                      <wpg:grpSp>
                        <wpg:cNvPr id="5" name="Grupo 5"/>
                        <wpg:cNvGrpSpPr/>
                        <wpg:grpSpPr>
                          <a:xfrm>
                            <a:off x="2553270" y="-612"/>
                            <a:ext cx="5585460" cy="7560000"/>
                            <a:chOff x="1702" y="1559"/>
                            <a:chExt cx="8796" cy="12360"/>
                          </a:xfrm>
                        </wpg:grpSpPr>
                        <wps:wsp>
                          <wps:cNvPr id="6" name="Rectángulo 6"/>
                          <wps:cNvSpPr/>
                          <wps:spPr>
                            <a:xfrm>
                              <a:off x="1702" y="1560"/>
                              <a:ext cx="8775" cy="12350"/>
                            </a:xfrm>
                            <a:prstGeom prst="rect">
                              <a:avLst/>
                            </a:prstGeom>
                            <a:noFill/>
                            <a:ln>
                              <a:noFill/>
                            </a:ln>
                          </wps:spPr>
                          <wps:txbx>
                            <w:txbxContent>
                              <w:p w14:paraId="66B23879" w14:textId="77777777" w:rsidR="00195BF6" w:rsidRDefault="00195BF6">
                                <w:pPr>
                                  <w:spacing w:after="0" w:line="240" w:lineRule="auto"/>
                                  <w:textDirection w:val="btLr"/>
                                </w:pPr>
                              </w:p>
                            </w:txbxContent>
                          </wps:txbx>
                          <wps:bodyPr spcFirstLastPara="1" wrap="square" lIns="91425" tIns="91425" rIns="91425" bIns="91425" anchor="ctr" anchorCtr="0">
                            <a:noAutofit/>
                          </wps:bodyPr>
                        </wps:wsp>
                        <wps:wsp>
                          <wps:cNvPr id="7" name="Rectángulo 7"/>
                          <wps:cNvSpPr/>
                          <wps:spPr>
                            <a:xfrm>
                              <a:off x="1711" y="1570"/>
                              <a:ext cx="2509" cy="12340"/>
                            </a:xfrm>
                            <a:prstGeom prst="rect">
                              <a:avLst/>
                            </a:prstGeom>
                            <a:solidFill>
                              <a:srgbClr val="001F5F"/>
                            </a:solidFill>
                            <a:ln>
                              <a:noFill/>
                            </a:ln>
                          </wps:spPr>
                          <wps:txbx>
                            <w:txbxContent>
                              <w:p w14:paraId="0CFCFEE3" w14:textId="77777777" w:rsidR="00195BF6" w:rsidRDefault="00195BF6">
                                <w:pPr>
                                  <w:spacing w:after="0" w:line="240" w:lineRule="auto"/>
                                  <w:textDirection w:val="btLr"/>
                                </w:pPr>
                              </w:p>
                            </w:txbxContent>
                          </wps:txbx>
                          <wps:bodyPr spcFirstLastPara="1" wrap="square" lIns="91425" tIns="91425" rIns="91425" bIns="91425" anchor="ctr" anchorCtr="0">
                            <a:noAutofit/>
                          </wps:bodyPr>
                        </wps:wsp>
                        <wps:wsp>
                          <wps:cNvPr id="8" name="Forma libre: forma 8"/>
                          <wps:cNvSpPr/>
                          <wps:spPr>
                            <a:xfrm>
                              <a:off x="1702" y="1559"/>
                              <a:ext cx="8796" cy="12360"/>
                            </a:xfrm>
                            <a:custGeom>
                              <a:avLst/>
                              <a:gdLst/>
                              <a:ahLst/>
                              <a:cxnLst/>
                              <a:rect l="l" t="t" r="r" b="b"/>
                              <a:pathLst>
                                <a:path w="8796" h="12360" extrusionOk="0">
                                  <a:moveTo>
                                    <a:pt x="10" y="10"/>
                                  </a:moveTo>
                                  <a:lnTo>
                                    <a:pt x="0" y="10"/>
                                  </a:lnTo>
                                  <a:lnTo>
                                    <a:pt x="0" y="12350"/>
                                  </a:lnTo>
                                  <a:lnTo>
                                    <a:pt x="10" y="12350"/>
                                  </a:lnTo>
                                  <a:lnTo>
                                    <a:pt x="10" y="10"/>
                                  </a:lnTo>
                                  <a:close/>
                                  <a:moveTo>
                                    <a:pt x="2520" y="12350"/>
                                  </a:moveTo>
                                  <a:lnTo>
                                    <a:pt x="10" y="12350"/>
                                  </a:lnTo>
                                  <a:lnTo>
                                    <a:pt x="0" y="12350"/>
                                  </a:lnTo>
                                  <a:lnTo>
                                    <a:pt x="0" y="12360"/>
                                  </a:lnTo>
                                  <a:lnTo>
                                    <a:pt x="10" y="12360"/>
                                  </a:lnTo>
                                  <a:lnTo>
                                    <a:pt x="2520" y="12360"/>
                                  </a:lnTo>
                                  <a:lnTo>
                                    <a:pt x="2520" y="12350"/>
                                  </a:lnTo>
                                  <a:close/>
                                  <a:moveTo>
                                    <a:pt x="2520" y="0"/>
                                  </a:moveTo>
                                  <a:lnTo>
                                    <a:pt x="10" y="0"/>
                                  </a:lnTo>
                                  <a:lnTo>
                                    <a:pt x="0" y="0"/>
                                  </a:lnTo>
                                  <a:lnTo>
                                    <a:pt x="0" y="10"/>
                                  </a:lnTo>
                                  <a:lnTo>
                                    <a:pt x="10" y="10"/>
                                  </a:lnTo>
                                  <a:lnTo>
                                    <a:pt x="2520" y="10"/>
                                  </a:lnTo>
                                  <a:lnTo>
                                    <a:pt x="2520" y="0"/>
                                  </a:lnTo>
                                  <a:close/>
                                  <a:moveTo>
                                    <a:pt x="2530" y="12350"/>
                                  </a:moveTo>
                                  <a:lnTo>
                                    <a:pt x="2521" y="12350"/>
                                  </a:lnTo>
                                  <a:lnTo>
                                    <a:pt x="2521" y="12360"/>
                                  </a:lnTo>
                                  <a:lnTo>
                                    <a:pt x="2530" y="12360"/>
                                  </a:lnTo>
                                  <a:lnTo>
                                    <a:pt x="2530" y="12350"/>
                                  </a:lnTo>
                                  <a:close/>
                                  <a:moveTo>
                                    <a:pt x="2530" y="10"/>
                                  </a:moveTo>
                                  <a:lnTo>
                                    <a:pt x="2521" y="10"/>
                                  </a:lnTo>
                                  <a:lnTo>
                                    <a:pt x="2521" y="12350"/>
                                  </a:lnTo>
                                  <a:lnTo>
                                    <a:pt x="2530" y="12350"/>
                                  </a:lnTo>
                                  <a:lnTo>
                                    <a:pt x="2530" y="10"/>
                                  </a:lnTo>
                                  <a:close/>
                                  <a:moveTo>
                                    <a:pt x="2530" y="0"/>
                                  </a:moveTo>
                                  <a:lnTo>
                                    <a:pt x="2521" y="0"/>
                                  </a:lnTo>
                                  <a:lnTo>
                                    <a:pt x="2521" y="10"/>
                                  </a:lnTo>
                                  <a:lnTo>
                                    <a:pt x="2530" y="10"/>
                                  </a:lnTo>
                                  <a:lnTo>
                                    <a:pt x="2530" y="0"/>
                                  </a:lnTo>
                                  <a:close/>
                                  <a:moveTo>
                                    <a:pt x="8795" y="12350"/>
                                  </a:moveTo>
                                  <a:lnTo>
                                    <a:pt x="8786" y="12350"/>
                                  </a:lnTo>
                                  <a:lnTo>
                                    <a:pt x="2530" y="12350"/>
                                  </a:lnTo>
                                  <a:lnTo>
                                    <a:pt x="2530" y="12360"/>
                                  </a:lnTo>
                                  <a:lnTo>
                                    <a:pt x="8786" y="12360"/>
                                  </a:lnTo>
                                  <a:lnTo>
                                    <a:pt x="8795" y="12360"/>
                                  </a:lnTo>
                                  <a:lnTo>
                                    <a:pt x="8795" y="12350"/>
                                  </a:lnTo>
                                  <a:close/>
                                  <a:moveTo>
                                    <a:pt x="8795" y="10"/>
                                  </a:moveTo>
                                  <a:lnTo>
                                    <a:pt x="8786" y="10"/>
                                  </a:lnTo>
                                  <a:lnTo>
                                    <a:pt x="8786" y="12350"/>
                                  </a:lnTo>
                                  <a:lnTo>
                                    <a:pt x="8795" y="12350"/>
                                  </a:lnTo>
                                  <a:lnTo>
                                    <a:pt x="8795" y="10"/>
                                  </a:lnTo>
                                  <a:close/>
                                  <a:moveTo>
                                    <a:pt x="8795" y="0"/>
                                  </a:moveTo>
                                  <a:lnTo>
                                    <a:pt x="8786" y="0"/>
                                  </a:lnTo>
                                  <a:lnTo>
                                    <a:pt x="2530" y="0"/>
                                  </a:lnTo>
                                  <a:lnTo>
                                    <a:pt x="2530" y="10"/>
                                  </a:lnTo>
                                  <a:lnTo>
                                    <a:pt x="8786" y="10"/>
                                  </a:lnTo>
                                  <a:lnTo>
                                    <a:pt x="8795" y="10"/>
                                  </a:lnTo>
                                  <a:lnTo>
                                    <a:pt x="8795" y="0"/>
                                  </a:lnTo>
                                  <a:close/>
                                </a:path>
                              </a:pathLst>
                            </a:custGeom>
                            <a:solidFill>
                              <a:srgbClr val="006FC0"/>
                            </a:solidFill>
                            <a:ln>
                              <a:noFill/>
                            </a:ln>
                          </wps:spPr>
                          <wps:bodyPr spcFirstLastPara="1" wrap="square" lIns="91425" tIns="91425" rIns="91425" bIns="91425" anchor="ctr" anchorCtr="0">
                            <a:noAutofit/>
                          </wps:bodyPr>
                        </wps:wsp>
                      </wpg:grpSp>
                    </wpg:wgp>
                  </a:graphicData>
                </a:graphic>
              </wp:anchor>
            </w:drawing>
          </mc:Choice>
          <mc:Fallback>
            <w:pict>
              <v:group w14:anchorId="07DE2E78" id="Grupo 14822" o:spid="_x0000_s1026" style="position:absolute;left:0;text-align:left;margin-left:85.1pt;margin-top:77.55pt;width:439.8pt;height:618pt;z-index:-251654144;mso-wrap-distance-left:0;mso-wrap-distance-right:0;mso-position-horizontal-relative:page;mso-position-vertical-relative:page" coordorigin="25532,-6" coordsize="55854,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">
                <v:group id="Grupo 5" o:spid="_x0000_s1027" style="position:absolute;left:25532;top:-6;width:55855;height:75599" coordorigin="1702,1559" coordsize="8796,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28" style="position:absolute;left:1702;top:1560;width:8775;height:1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66B23879" w14:textId="77777777" w:rsidR="00195BF6" w:rsidRDefault="00195BF6">
                          <w:pPr>
                            <w:spacing w:after="0" w:line="240" w:lineRule="auto"/>
                            <w:textDirection w:val="btLr"/>
                          </w:pPr>
                        </w:p>
                      </w:txbxContent>
                    </v:textbox>
                  </v:rect>
                  <v:rect id="Rectángulo 7" o:spid="_x0000_s1029" style="position:absolute;left:1711;top:1570;width:2509;height:1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" fillcolor="#001f5f" stroked="f">
                    <v:textbox inset="2.53958mm,2.53958mm,2.53958mm,2.53958mm">
                      <w:txbxContent>
                        <w:p w14:paraId="0CFCFEE3" w14:textId="77777777" w:rsidR="00195BF6" w:rsidRDefault="00195BF6">
                          <w:pPr>
                            <w:spacing w:after="0" w:line="240" w:lineRule="auto"/>
                            <w:textDirection w:val="btLr"/>
                          </w:pPr>
                        </w:p>
                      </w:txbxContent>
                    </v:textbox>
                  </v:rect>
                  <v:shape id="Forma libre: forma 8" o:spid="_x0000_s1030" style="position:absolute;left:1702;top:1559;width:8796;height:12360;visibility:visible;mso-wrap-style:square;v-text-anchor:middle" coordsize="8796,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" path="m10,10l,10,,12350r10,l10,10xm2520,12350r-2510,l,12350r,10l10,12360r2510,l2520,12350xm2520,l10,,,,,10r10,l2520,10r,-10xm2530,12350r-9,l2521,12360r9,l2530,12350xm2530,10r-9,l2521,12350r9,l2530,10xm2530,r-9,l2521,10r9,l2530,xm8795,12350r-9,l2530,12350r,10l8786,12360r9,l8795,12350xm8795,10r-9,l8786,12350r9,l8795,10xm8795,r-9,l2530,r,10l8786,10r9,l8795,xe" fillcolor="#006fc0" stroked="f">
                    <v:path arrowok="t" o:extrusionok="f"/>
                  </v:shape>
                </v:group>
                <w10:wrap anchorx="page" anchory="page"/>
              </v:group>
            </w:pict>
          </mc:Fallback>
        </mc:AlternateContent>
      </w:r>
      <w:r w:rsidR="00874613">
        <w:rPr>
          <w:sz w:val="9"/>
          <w:szCs w:val="9"/>
        </w:rPr>
        <w:t xml:space="preserve"> </w:t>
      </w:r>
    </w:p>
    <w:p w14:paraId="01104778" w14:textId="0EFE5339" w:rsidR="00195BF6" w:rsidRPr="00732C53" w:rsidRDefault="00874613">
      <w:pPr>
        <w:widowControl w:val="0"/>
        <w:pBdr>
          <w:top w:val="nil"/>
          <w:left w:val="nil"/>
          <w:bottom w:val="nil"/>
          <w:right w:val="nil"/>
          <w:between w:val="nil"/>
        </w:pBdr>
        <w:spacing w:before="1" w:after="0" w:line="240" w:lineRule="auto"/>
        <w:ind w:left="2833" w:right="274"/>
        <w:jc w:val="both"/>
      </w:pPr>
      <w:r w:rsidRPr="00732C53">
        <w:t>En segunda instancia, a partir del segundo semestre del año 2021, la Unidad del SPE suscrib</w:t>
      </w:r>
      <w:r w:rsidR="009C7D3E" w:rsidRPr="00732C53">
        <w:t>ió</w:t>
      </w:r>
      <w:r w:rsidRPr="00732C53">
        <w:t xml:space="preserve"> un convenio de cooperación para continuar mitigando el impacto en el desempleo de las víctimas del conflicto armado como consecuencia del COVID 19, por lo cual en el mes de septiembre se </w:t>
      </w:r>
      <w:r w:rsidR="00961854" w:rsidRPr="00732C53">
        <w:t>inició</w:t>
      </w:r>
      <w:r w:rsidRPr="00732C53">
        <w:t xml:space="preserve"> la ejecución del convenio de cooperación 103-2021, el cual tiene como plazo de ejecución al 31 de julio de 2022 y comprende los siguientes componentes:</w:t>
      </w:r>
    </w:p>
    <w:p w14:paraId="68928A2D" w14:textId="77777777" w:rsidR="00195BF6" w:rsidRPr="00732C53" w:rsidRDefault="00874613">
      <w:pPr>
        <w:widowControl w:val="0"/>
        <w:pBdr>
          <w:top w:val="nil"/>
          <w:left w:val="nil"/>
          <w:bottom w:val="nil"/>
          <w:right w:val="nil"/>
          <w:between w:val="nil"/>
        </w:pBdr>
        <w:spacing w:before="1" w:after="0" w:line="240" w:lineRule="auto"/>
        <w:ind w:left="2833" w:right="274"/>
        <w:jc w:val="both"/>
      </w:pPr>
      <w:r w:rsidRPr="00732C53">
        <w:t xml:space="preserve"> </w:t>
      </w:r>
    </w:p>
    <w:p w14:paraId="58CBDA68" w14:textId="77777777" w:rsidR="00195BF6" w:rsidRPr="00732C53" w:rsidRDefault="00874613">
      <w:pPr>
        <w:widowControl w:val="0"/>
        <w:numPr>
          <w:ilvl w:val="0"/>
          <w:numId w:val="8"/>
        </w:numPr>
        <w:pBdr>
          <w:top w:val="nil"/>
          <w:left w:val="nil"/>
          <w:bottom w:val="nil"/>
          <w:right w:val="nil"/>
          <w:between w:val="nil"/>
        </w:pBdr>
        <w:spacing w:before="1" w:after="0" w:line="240" w:lineRule="auto"/>
        <w:ind w:right="274" w:hanging="45"/>
        <w:jc w:val="both"/>
      </w:pPr>
      <w:r w:rsidRPr="00732C53">
        <w:t>Promover la colocación de víctimas del conflicto, con el acompañamiento de Profesionales en los territorios, mediante la aplicación y promoción de una estrategia de gestión empresarial que vincule al sector privado y favorezca el uso masivo del Servicio Público de Empleo como canal formal para la publicación de vacantes, a través de la red de prestadores.</w:t>
      </w:r>
    </w:p>
    <w:p w14:paraId="1F86A8F7" w14:textId="77777777" w:rsidR="00195BF6" w:rsidRPr="00732C53" w:rsidRDefault="00195BF6">
      <w:pPr>
        <w:widowControl w:val="0"/>
        <w:pBdr>
          <w:top w:val="nil"/>
          <w:left w:val="nil"/>
          <w:bottom w:val="nil"/>
          <w:right w:val="nil"/>
          <w:between w:val="nil"/>
        </w:pBdr>
        <w:spacing w:before="1" w:after="0" w:line="240" w:lineRule="auto"/>
        <w:ind w:left="2880" w:right="274"/>
        <w:jc w:val="both"/>
      </w:pPr>
    </w:p>
    <w:p w14:paraId="0C0CD5C3" w14:textId="77777777" w:rsidR="00195BF6" w:rsidRPr="00732C53" w:rsidRDefault="00874613">
      <w:pPr>
        <w:widowControl w:val="0"/>
        <w:numPr>
          <w:ilvl w:val="0"/>
          <w:numId w:val="8"/>
        </w:numPr>
        <w:pBdr>
          <w:top w:val="nil"/>
          <w:left w:val="nil"/>
          <w:bottom w:val="nil"/>
          <w:right w:val="nil"/>
          <w:between w:val="nil"/>
        </w:pBdr>
        <w:spacing w:before="1" w:after="0" w:line="240" w:lineRule="auto"/>
        <w:ind w:right="274" w:hanging="45"/>
        <w:jc w:val="both"/>
      </w:pPr>
      <w:r w:rsidRPr="00732C53">
        <w:t>Destinar recursos para favorecer la colocación laboral efectiva de mínimo 2700 personas víctimas del conflicto armado, que incluya mitigación de barreras según las necesidades de la población y de los empresarios.</w:t>
      </w:r>
    </w:p>
    <w:p w14:paraId="63715EFF" w14:textId="77777777" w:rsidR="00195BF6" w:rsidRPr="00732C53" w:rsidRDefault="00874613">
      <w:pPr>
        <w:widowControl w:val="0"/>
        <w:pBdr>
          <w:top w:val="nil"/>
          <w:left w:val="nil"/>
          <w:bottom w:val="nil"/>
          <w:right w:val="nil"/>
          <w:between w:val="nil"/>
        </w:pBdr>
        <w:spacing w:before="1" w:after="0" w:line="240" w:lineRule="auto"/>
        <w:ind w:left="2880" w:right="274"/>
        <w:jc w:val="both"/>
      </w:pPr>
      <w:r w:rsidRPr="00732C53">
        <w:t xml:space="preserve"> </w:t>
      </w:r>
    </w:p>
    <w:p w14:paraId="0F564F94" w14:textId="77777777" w:rsidR="00195BF6" w:rsidRPr="00732C53" w:rsidRDefault="00874613">
      <w:pPr>
        <w:widowControl w:val="0"/>
        <w:numPr>
          <w:ilvl w:val="0"/>
          <w:numId w:val="8"/>
        </w:numPr>
        <w:pBdr>
          <w:top w:val="nil"/>
          <w:left w:val="nil"/>
          <w:bottom w:val="nil"/>
          <w:right w:val="nil"/>
          <w:between w:val="nil"/>
        </w:pBdr>
        <w:spacing w:before="1" w:after="0" w:line="240" w:lineRule="auto"/>
        <w:ind w:right="274" w:hanging="45"/>
        <w:jc w:val="both"/>
      </w:pPr>
      <w:r w:rsidRPr="00732C53">
        <w:t>Proporcionar a la Red de Prestadores del SPE herramientas que permitan mejorar la atención de las víctimas del conflicto armado en la ruta de empleabilidad fortaleciendo las capacidades de los equipos de trabajo en competencias digitales u otras, con relación a las nuevas tendencias del mercado laboral (era digital, cuarta revolución industrial y Covid-19), buscando el cierre de brechas de esta población.</w:t>
      </w:r>
    </w:p>
    <w:p w14:paraId="7D37ACAA" w14:textId="77777777" w:rsidR="00195BF6" w:rsidRPr="00732C53" w:rsidRDefault="00874613">
      <w:pPr>
        <w:widowControl w:val="0"/>
        <w:pBdr>
          <w:top w:val="nil"/>
          <w:left w:val="nil"/>
          <w:bottom w:val="nil"/>
          <w:right w:val="nil"/>
          <w:between w:val="nil"/>
        </w:pBdr>
        <w:spacing w:before="1" w:after="0" w:line="240" w:lineRule="auto"/>
        <w:ind w:left="2880" w:right="274"/>
        <w:jc w:val="both"/>
      </w:pPr>
      <w:r w:rsidRPr="00732C53">
        <w:t xml:space="preserve"> </w:t>
      </w:r>
    </w:p>
    <w:p w14:paraId="5BE7F609" w14:textId="77777777" w:rsidR="00195BF6" w:rsidRPr="00732C53" w:rsidRDefault="00874613">
      <w:pPr>
        <w:widowControl w:val="0"/>
        <w:numPr>
          <w:ilvl w:val="0"/>
          <w:numId w:val="8"/>
        </w:numPr>
        <w:pBdr>
          <w:top w:val="nil"/>
          <w:left w:val="nil"/>
          <w:bottom w:val="nil"/>
          <w:right w:val="nil"/>
          <w:between w:val="nil"/>
        </w:pBdr>
        <w:spacing w:before="1" w:after="0" w:line="240" w:lineRule="auto"/>
        <w:ind w:right="274" w:hanging="45"/>
        <w:jc w:val="both"/>
      </w:pPr>
      <w:r w:rsidRPr="00732C53">
        <w:t>El Cooperante deberá entregar a la Unidad del Servicio Público de Empleo las herramientas e instrumentos desarrollados con: las metodologías y esquema de contenidos; derivado del mapeo con las asociaciones de víctimas con base en las necesidades identificadas en las víctimas. De igual manera deberá diseñar e implementar instrumentos o herramientas que permitan la mitigación de barreras en esta población, con el acompañamiento de los prestadores del SPE para incluirlos en la ruta de empleabilidad.</w:t>
      </w:r>
    </w:p>
    <w:p w14:paraId="6CD68FE8" w14:textId="77777777" w:rsidR="00195BF6" w:rsidRPr="00732C53" w:rsidRDefault="00195BF6">
      <w:pPr>
        <w:widowControl w:val="0"/>
        <w:pBdr>
          <w:top w:val="nil"/>
          <w:left w:val="nil"/>
          <w:bottom w:val="nil"/>
          <w:right w:val="nil"/>
          <w:between w:val="nil"/>
        </w:pBdr>
        <w:spacing w:before="1" w:after="0" w:line="240" w:lineRule="auto"/>
        <w:ind w:left="2880" w:right="274"/>
        <w:jc w:val="both"/>
      </w:pPr>
    </w:p>
    <w:p w14:paraId="7E5BB2E9" w14:textId="3EB87AA2" w:rsidR="00195BF6" w:rsidRPr="00732C53" w:rsidRDefault="00874613">
      <w:pPr>
        <w:widowControl w:val="0"/>
        <w:pBdr>
          <w:top w:val="nil"/>
          <w:left w:val="nil"/>
          <w:bottom w:val="nil"/>
          <w:right w:val="nil"/>
          <w:between w:val="nil"/>
        </w:pBdr>
        <w:spacing w:before="1" w:after="0" w:line="240" w:lineRule="auto"/>
        <w:ind w:left="2880" w:right="274"/>
        <w:jc w:val="both"/>
      </w:pPr>
      <w:r w:rsidRPr="00732C53">
        <w:t>Como avance de este convenio para la vigencia 2021, y según lo logrado en la fase 1, se c</w:t>
      </w:r>
      <w:r w:rsidR="009C7D3E" w:rsidRPr="00732C53">
        <w:t>ontó</w:t>
      </w:r>
      <w:r w:rsidRPr="00732C53">
        <w:t xml:space="preserve"> con 115 propuestas de inclusión viables, con la proyección de vinculación laboral para 3303 víctimas del conflicto armado, con la participación de 39 prestadores y 112 empresas. </w:t>
      </w:r>
    </w:p>
    <w:p w14:paraId="1EEB89C3" w14:textId="77777777" w:rsidR="00195BF6" w:rsidRPr="009C7D3E" w:rsidRDefault="00195BF6">
      <w:pPr>
        <w:widowControl w:val="0"/>
        <w:pBdr>
          <w:top w:val="nil"/>
          <w:left w:val="nil"/>
          <w:bottom w:val="nil"/>
          <w:right w:val="nil"/>
          <w:between w:val="nil"/>
        </w:pBdr>
        <w:spacing w:after="0" w:line="240" w:lineRule="auto"/>
        <w:rPr>
          <w:color w:val="C00000"/>
          <w:sz w:val="20"/>
          <w:szCs w:val="20"/>
        </w:rPr>
      </w:pPr>
    </w:p>
    <w:p w14:paraId="4D10ADB8" w14:textId="77777777" w:rsidR="00195BF6" w:rsidRDefault="00195BF6">
      <w:pPr>
        <w:widowControl w:val="0"/>
        <w:pBdr>
          <w:top w:val="nil"/>
          <w:left w:val="nil"/>
          <w:bottom w:val="nil"/>
          <w:right w:val="nil"/>
          <w:between w:val="nil"/>
        </w:pBdr>
        <w:spacing w:after="0" w:line="240" w:lineRule="auto"/>
        <w:rPr>
          <w:color w:val="000000"/>
          <w:sz w:val="20"/>
          <w:szCs w:val="20"/>
        </w:rPr>
      </w:pPr>
    </w:p>
    <w:p w14:paraId="13E5484F" w14:textId="77777777" w:rsidR="00195BF6" w:rsidRDefault="00195BF6">
      <w:pPr>
        <w:widowControl w:val="0"/>
        <w:pBdr>
          <w:top w:val="nil"/>
          <w:left w:val="nil"/>
          <w:bottom w:val="nil"/>
          <w:right w:val="nil"/>
          <w:between w:val="nil"/>
        </w:pBdr>
        <w:spacing w:after="0" w:line="240" w:lineRule="auto"/>
        <w:rPr>
          <w:color w:val="000000"/>
          <w:sz w:val="20"/>
          <w:szCs w:val="20"/>
        </w:rPr>
      </w:pPr>
    </w:p>
    <w:p w14:paraId="5E13B7B8" w14:textId="77777777" w:rsidR="00195BF6" w:rsidRDefault="00195BF6">
      <w:pPr>
        <w:widowControl w:val="0"/>
        <w:pBdr>
          <w:top w:val="nil"/>
          <w:left w:val="nil"/>
          <w:bottom w:val="nil"/>
          <w:right w:val="nil"/>
          <w:between w:val="nil"/>
        </w:pBdr>
        <w:spacing w:after="0" w:line="240" w:lineRule="auto"/>
        <w:rPr>
          <w:color w:val="000000"/>
          <w:sz w:val="20"/>
          <w:szCs w:val="20"/>
        </w:rPr>
      </w:pPr>
    </w:p>
    <w:p w14:paraId="357BF073" w14:textId="77777777" w:rsidR="00195BF6" w:rsidRDefault="00195BF6">
      <w:pPr>
        <w:widowControl w:val="0"/>
        <w:pBdr>
          <w:top w:val="nil"/>
          <w:left w:val="nil"/>
          <w:bottom w:val="nil"/>
          <w:right w:val="nil"/>
          <w:between w:val="nil"/>
        </w:pBdr>
        <w:spacing w:before="4" w:after="1" w:line="240" w:lineRule="auto"/>
        <w:rPr>
          <w:color w:val="000000"/>
          <w:sz w:val="28"/>
          <w:szCs w:val="28"/>
        </w:rPr>
      </w:pPr>
    </w:p>
    <w:tbl>
      <w:tblPr>
        <w:tblStyle w:val="af5"/>
        <w:tblW w:w="8786" w:type="dxa"/>
        <w:tblInd w:w="212"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000" w:firstRow="0" w:lastRow="0" w:firstColumn="0" w:lastColumn="0" w:noHBand="0" w:noVBand="0"/>
      </w:tblPr>
      <w:tblGrid>
        <w:gridCol w:w="2521"/>
        <w:gridCol w:w="6265"/>
      </w:tblGrid>
      <w:tr w:rsidR="00195BF6" w14:paraId="0CD097A5" w14:textId="77777777">
        <w:trPr>
          <w:trHeight w:val="5078"/>
        </w:trPr>
        <w:tc>
          <w:tcPr>
            <w:tcW w:w="2521" w:type="dxa"/>
            <w:shd w:val="clear" w:color="auto" w:fill="001F5F"/>
          </w:tcPr>
          <w:p w14:paraId="6EC4471D" w14:textId="77777777" w:rsidR="00195BF6" w:rsidRDefault="00195BF6">
            <w:pPr>
              <w:pBdr>
                <w:top w:val="nil"/>
                <w:left w:val="nil"/>
                <w:bottom w:val="nil"/>
                <w:right w:val="nil"/>
                <w:between w:val="nil"/>
              </w:pBdr>
              <w:rPr>
                <w:color w:val="000000"/>
                <w:sz w:val="36"/>
                <w:szCs w:val="36"/>
              </w:rPr>
            </w:pPr>
          </w:p>
          <w:p w14:paraId="7AE90D7B" w14:textId="77777777" w:rsidR="00195BF6" w:rsidRDefault="00195BF6">
            <w:pPr>
              <w:pBdr>
                <w:top w:val="nil"/>
                <w:left w:val="nil"/>
                <w:bottom w:val="nil"/>
                <w:right w:val="nil"/>
                <w:between w:val="nil"/>
              </w:pBdr>
              <w:rPr>
                <w:color w:val="000000"/>
                <w:sz w:val="36"/>
                <w:szCs w:val="36"/>
              </w:rPr>
            </w:pPr>
          </w:p>
          <w:p w14:paraId="59B721E4" w14:textId="77777777" w:rsidR="00195BF6" w:rsidRDefault="00195BF6">
            <w:pPr>
              <w:pBdr>
                <w:top w:val="nil"/>
                <w:left w:val="nil"/>
                <w:bottom w:val="nil"/>
                <w:right w:val="nil"/>
                <w:between w:val="nil"/>
              </w:pBdr>
              <w:rPr>
                <w:color w:val="000000"/>
                <w:sz w:val="36"/>
                <w:szCs w:val="36"/>
              </w:rPr>
            </w:pPr>
          </w:p>
          <w:p w14:paraId="619C0B8E" w14:textId="77777777" w:rsidR="00195BF6" w:rsidRDefault="00195BF6">
            <w:pPr>
              <w:pBdr>
                <w:top w:val="nil"/>
                <w:left w:val="nil"/>
                <w:bottom w:val="nil"/>
                <w:right w:val="nil"/>
                <w:between w:val="nil"/>
              </w:pBdr>
              <w:spacing w:before="1"/>
              <w:rPr>
                <w:color w:val="000000"/>
                <w:sz w:val="46"/>
                <w:szCs w:val="46"/>
              </w:rPr>
            </w:pPr>
          </w:p>
          <w:p w14:paraId="3A743DB9" w14:textId="77777777" w:rsidR="00195BF6" w:rsidRDefault="00874613">
            <w:pPr>
              <w:pBdr>
                <w:top w:val="nil"/>
                <w:left w:val="nil"/>
                <w:bottom w:val="nil"/>
                <w:right w:val="nil"/>
                <w:between w:val="nil"/>
              </w:pBdr>
              <w:spacing w:before="1"/>
              <w:ind w:left="134" w:right="127"/>
              <w:jc w:val="center"/>
              <w:rPr>
                <w:color w:val="000000"/>
                <w:sz w:val="36"/>
                <w:szCs w:val="36"/>
              </w:rPr>
            </w:pPr>
            <w:r>
              <w:rPr>
                <w:color w:val="FFFFFF"/>
                <w:sz w:val="36"/>
                <w:szCs w:val="36"/>
              </w:rPr>
              <w:t>Acciones para la Construcción de Paz</w:t>
            </w:r>
          </w:p>
        </w:tc>
        <w:tc>
          <w:tcPr>
            <w:tcW w:w="6265" w:type="dxa"/>
          </w:tcPr>
          <w:p w14:paraId="1870B4B5" w14:textId="77777777" w:rsidR="00195BF6" w:rsidRPr="00732C53" w:rsidRDefault="00874613">
            <w:pPr>
              <w:pBdr>
                <w:top w:val="nil"/>
                <w:left w:val="nil"/>
                <w:bottom w:val="nil"/>
                <w:right w:val="nil"/>
                <w:between w:val="nil"/>
              </w:pBdr>
              <w:spacing w:before="269" w:line="439" w:lineRule="auto"/>
              <w:ind w:left="104"/>
              <w:jc w:val="both"/>
              <w:rPr>
                <w:sz w:val="36"/>
                <w:szCs w:val="36"/>
              </w:rPr>
            </w:pPr>
            <w:r w:rsidRPr="00732C53">
              <w:rPr>
                <w:sz w:val="36"/>
                <w:szCs w:val="36"/>
              </w:rPr>
              <w:t>Acción 2.</w:t>
            </w:r>
          </w:p>
          <w:p w14:paraId="132C8504" w14:textId="46456581" w:rsidR="00195BF6" w:rsidRPr="00732C53" w:rsidRDefault="00874613">
            <w:pPr>
              <w:pBdr>
                <w:top w:val="nil"/>
                <w:left w:val="nil"/>
                <w:bottom w:val="nil"/>
                <w:right w:val="nil"/>
                <w:between w:val="nil"/>
              </w:pBdr>
              <w:ind w:left="104" w:right="97"/>
              <w:jc w:val="both"/>
              <w:rPr>
                <w:sz w:val="36"/>
                <w:szCs w:val="36"/>
              </w:rPr>
            </w:pPr>
            <w:r w:rsidRPr="00732C53">
              <w:rPr>
                <w:sz w:val="36"/>
                <w:szCs w:val="36"/>
              </w:rPr>
              <w:t>Inclusión laboral a personas con discapacidad:</w:t>
            </w:r>
          </w:p>
          <w:p w14:paraId="2DF793F7" w14:textId="77777777" w:rsidR="00195BF6" w:rsidRPr="00732C53" w:rsidRDefault="00874613">
            <w:pPr>
              <w:pBdr>
                <w:top w:val="nil"/>
                <w:left w:val="nil"/>
                <w:bottom w:val="nil"/>
                <w:right w:val="nil"/>
                <w:between w:val="nil"/>
              </w:pBdr>
              <w:spacing w:before="267"/>
              <w:ind w:left="104" w:right="95"/>
              <w:jc w:val="both"/>
            </w:pPr>
            <w:r w:rsidRPr="00732C53">
              <w:t>La Unidad del Servicio Público de Empleo desarrolló las siguientes actividades relacionadas con la asesoría y capacitación a la red de prestadores del SPE:</w:t>
            </w:r>
          </w:p>
          <w:p w14:paraId="0DF43656" w14:textId="77777777" w:rsidR="00195BF6" w:rsidRPr="00732C53" w:rsidRDefault="00195BF6">
            <w:pPr>
              <w:pBdr>
                <w:top w:val="nil"/>
                <w:left w:val="nil"/>
                <w:bottom w:val="nil"/>
                <w:right w:val="nil"/>
                <w:between w:val="nil"/>
              </w:pBdr>
              <w:spacing w:before="1"/>
            </w:pPr>
          </w:p>
          <w:p w14:paraId="6CD53F48" w14:textId="77777777" w:rsidR="00195BF6" w:rsidRPr="00732C53" w:rsidRDefault="00874613">
            <w:pPr>
              <w:numPr>
                <w:ilvl w:val="0"/>
                <w:numId w:val="4"/>
              </w:numPr>
              <w:pBdr>
                <w:top w:val="nil"/>
                <w:left w:val="nil"/>
                <w:bottom w:val="nil"/>
                <w:right w:val="nil"/>
                <w:between w:val="nil"/>
              </w:pBdr>
              <w:tabs>
                <w:tab w:val="left" w:pos="465"/>
              </w:tabs>
              <w:ind w:right="94"/>
              <w:jc w:val="both"/>
            </w:pPr>
            <w:r w:rsidRPr="00732C53">
              <w:t>Se elaboró el ABC para promover la inclusión laboral de personas con discapacidad en Servicio Público de Empleo, dirigido a la Red de Prestadores del SPE, empresarios, personas con discapacidad y público en general; en el cual se relacionan los servicios de gestión y colocación y los principales beneficios tributarios por contratar personas con discapacidad.</w:t>
            </w:r>
          </w:p>
          <w:p w14:paraId="4BE99648" w14:textId="77777777" w:rsidR="00195BF6" w:rsidRPr="00732C53" w:rsidRDefault="00874613">
            <w:pPr>
              <w:numPr>
                <w:ilvl w:val="0"/>
                <w:numId w:val="4"/>
              </w:numPr>
              <w:pBdr>
                <w:top w:val="nil"/>
                <w:left w:val="nil"/>
                <w:bottom w:val="nil"/>
                <w:right w:val="nil"/>
                <w:between w:val="nil"/>
              </w:pBdr>
              <w:tabs>
                <w:tab w:val="left" w:pos="465"/>
              </w:tabs>
              <w:ind w:right="94"/>
              <w:jc w:val="both"/>
            </w:pPr>
            <w:r w:rsidRPr="00732C53">
              <w:t>Elaboración y entrega del documento anexo a la guía “Recomendaciones y Pautas para la Atención de Personas con Discapacidad Psicosocial en la Ruta de Empleabilidad del Servicio Público de Empleo”, con el fin de brindar a la red de prestadores del Servicio Público de Empleo recomendaciones y pautas que favorezcan la atención de esta población.</w:t>
            </w:r>
          </w:p>
          <w:p w14:paraId="5B371C00" w14:textId="77777777" w:rsidR="00195BF6" w:rsidRPr="00732C53" w:rsidRDefault="00874613">
            <w:pPr>
              <w:numPr>
                <w:ilvl w:val="0"/>
                <w:numId w:val="4"/>
              </w:numPr>
              <w:pBdr>
                <w:top w:val="nil"/>
                <w:left w:val="nil"/>
                <w:bottom w:val="nil"/>
                <w:right w:val="nil"/>
                <w:between w:val="nil"/>
              </w:pBdr>
              <w:tabs>
                <w:tab w:val="left" w:pos="465"/>
              </w:tabs>
              <w:ind w:right="94"/>
              <w:jc w:val="both"/>
            </w:pPr>
            <w:r w:rsidRPr="00732C53">
              <w:t>Se realizaron 13 procesos de transferencia en el año a 18 prestadores del SPE sobre la ruta empleabilidad del SPE con enfoque en personas con discapacidad, donde se profundizó sobre los temas del marco normativo, los ajustes razonables y los ajustes del primer nivel y segundo nivel de la ruta de empleabilidad.</w:t>
            </w:r>
          </w:p>
          <w:p w14:paraId="6C3A0FA7" w14:textId="77777777" w:rsidR="00195BF6" w:rsidRPr="00732C53" w:rsidRDefault="00874613">
            <w:pPr>
              <w:numPr>
                <w:ilvl w:val="0"/>
                <w:numId w:val="4"/>
              </w:numPr>
              <w:pBdr>
                <w:top w:val="nil"/>
                <w:left w:val="nil"/>
                <w:bottom w:val="nil"/>
                <w:right w:val="nil"/>
                <w:between w:val="nil"/>
              </w:pBdr>
              <w:tabs>
                <w:tab w:val="left" w:pos="465"/>
              </w:tabs>
              <w:ind w:right="94"/>
              <w:jc w:val="both"/>
            </w:pPr>
            <w:r w:rsidRPr="00732C53">
              <w:t>De otra parte, la Unidad del Servicio Público de Empleo tiene a disposición de la red de prestadores un curso virtual dirigido a funcionarios con el objeto de fortalecer competencias para la inclusión laboral para personas con discapacidad, en el marco de este curso se han matriculado 847 y certificado 605 aprendices con corte a 31 de diciembre de 2021.</w:t>
            </w:r>
          </w:p>
          <w:p w14:paraId="0A7769D7" w14:textId="77777777" w:rsidR="00195BF6" w:rsidRPr="00732C53" w:rsidRDefault="00195BF6">
            <w:pPr>
              <w:pBdr>
                <w:top w:val="nil"/>
                <w:left w:val="nil"/>
                <w:bottom w:val="nil"/>
                <w:right w:val="nil"/>
                <w:between w:val="nil"/>
              </w:pBdr>
              <w:tabs>
                <w:tab w:val="left" w:pos="465"/>
              </w:tabs>
              <w:ind w:left="464" w:right="94"/>
              <w:jc w:val="both"/>
            </w:pPr>
          </w:p>
          <w:p w14:paraId="22240D70" w14:textId="77777777" w:rsidR="00195BF6" w:rsidRPr="00732C53" w:rsidRDefault="00874613">
            <w:pPr>
              <w:pBdr>
                <w:top w:val="nil"/>
                <w:left w:val="nil"/>
                <w:bottom w:val="nil"/>
                <w:right w:val="nil"/>
                <w:between w:val="nil"/>
              </w:pBdr>
              <w:tabs>
                <w:tab w:val="left" w:pos="465"/>
              </w:tabs>
              <w:ind w:right="94"/>
              <w:jc w:val="both"/>
            </w:pPr>
            <w:r w:rsidRPr="00732C53">
              <w:t>Reconocimiento de centros de empleo inclusivos para personas con discapacidad:</w:t>
            </w:r>
          </w:p>
          <w:p w14:paraId="5C243B3B" w14:textId="77777777" w:rsidR="00195BF6" w:rsidRPr="00732C53" w:rsidRDefault="00195BF6">
            <w:pPr>
              <w:pBdr>
                <w:top w:val="nil"/>
                <w:left w:val="nil"/>
                <w:bottom w:val="nil"/>
                <w:right w:val="nil"/>
                <w:between w:val="nil"/>
              </w:pBdr>
              <w:tabs>
                <w:tab w:val="left" w:pos="465"/>
              </w:tabs>
              <w:ind w:right="94"/>
              <w:jc w:val="both"/>
            </w:pPr>
          </w:p>
          <w:p w14:paraId="75013374" w14:textId="77777777" w:rsidR="00195BF6" w:rsidRPr="00732C53" w:rsidRDefault="00874613">
            <w:pPr>
              <w:pBdr>
                <w:top w:val="nil"/>
                <w:left w:val="nil"/>
                <w:bottom w:val="nil"/>
                <w:right w:val="nil"/>
                <w:between w:val="nil"/>
              </w:pBdr>
              <w:tabs>
                <w:tab w:val="left" w:pos="465"/>
              </w:tabs>
              <w:ind w:left="464" w:right="94"/>
              <w:jc w:val="both"/>
            </w:pPr>
            <w:r w:rsidRPr="00732C53">
              <w:t xml:space="preserve">En el marco de la Estrategia de Inclusión Laboral para personas con discapacidad se promovió el reconocimiento a los prestadores que se destaquen por la implementación de ajustes del primer y segundo nivel en la ruta de empleabilidad que faciliten la inclusión laboral de personas con discapacidad y conlleven a la obtención de empleos formales y dignos, que mejoren sus condiciones de vida. Dichos ajustes se establecieron mediante la “Guía de ajustes a la ruta de empleabilidad con </w:t>
            </w:r>
            <w:r w:rsidRPr="00732C53">
              <w:lastRenderedPageBreak/>
              <w:t>enfoque en personas con discapacidad”</w:t>
            </w:r>
          </w:p>
          <w:p w14:paraId="4A1FCDFE" w14:textId="77777777" w:rsidR="00195BF6" w:rsidRPr="00732C53" w:rsidRDefault="00195BF6">
            <w:pPr>
              <w:pBdr>
                <w:top w:val="nil"/>
                <w:left w:val="nil"/>
                <w:bottom w:val="nil"/>
                <w:right w:val="nil"/>
                <w:between w:val="nil"/>
              </w:pBdr>
              <w:tabs>
                <w:tab w:val="left" w:pos="465"/>
              </w:tabs>
              <w:ind w:left="464" w:right="94"/>
              <w:jc w:val="both"/>
            </w:pPr>
          </w:p>
          <w:p w14:paraId="412E75FF" w14:textId="77777777" w:rsidR="00195BF6" w:rsidRPr="00732C53" w:rsidRDefault="00874613">
            <w:pPr>
              <w:pBdr>
                <w:top w:val="nil"/>
                <w:left w:val="nil"/>
                <w:bottom w:val="nil"/>
                <w:right w:val="nil"/>
                <w:between w:val="nil"/>
              </w:pBdr>
              <w:tabs>
                <w:tab w:val="left" w:pos="465"/>
              </w:tabs>
              <w:ind w:left="464" w:right="94"/>
              <w:jc w:val="both"/>
            </w:pPr>
            <w:r w:rsidRPr="00732C53">
              <w:t>En este sentido, la Unidad del SPE en abril de 2021, otorgó mediante el desarrollo de un evento virtual el reconocimiento a 23 centros de empleo de 11 prestadores del SPE por ser inclusivos para personas con discapacidad en la vigencia 2020 y se distinguen por la adecuada implementación de ajustes en la Ruta de Empleabilidad para la atención de dichas personas en el marco del modelo de inclusión laboral con enfoque de cierre de brechas y la Estrategia de inclusión laboral para personas con discapacidad. Los centros de empleo reconocidos fueron los siguientes:</w:t>
            </w:r>
          </w:p>
          <w:p w14:paraId="2E71809E" w14:textId="6942BC4D" w:rsidR="00195BF6" w:rsidRPr="00732C53" w:rsidRDefault="00874613">
            <w:pPr>
              <w:numPr>
                <w:ilvl w:val="0"/>
                <w:numId w:val="12"/>
              </w:numPr>
              <w:pBdr>
                <w:top w:val="nil"/>
                <w:left w:val="nil"/>
                <w:bottom w:val="nil"/>
                <w:right w:val="nil"/>
                <w:between w:val="nil"/>
              </w:pBdr>
              <w:tabs>
                <w:tab w:val="left" w:pos="465"/>
              </w:tabs>
              <w:ind w:right="94"/>
              <w:jc w:val="both"/>
            </w:pPr>
            <w:r w:rsidRPr="00732C53">
              <w:t xml:space="preserve">6 prestadores del SPE a los cuales se reconoció a sus 16 centros de </w:t>
            </w:r>
            <w:proofErr w:type="spellStart"/>
            <w:r w:rsidRPr="00732C53">
              <w:t>empleo</w:t>
            </w:r>
            <w:proofErr w:type="spellEnd"/>
            <w:r w:rsidRPr="00732C53">
              <w:t xml:space="preserve"> con la </w:t>
            </w:r>
            <w:proofErr w:type="spellStart"/>
            <w:r w:rsidRPr="00732C53">
              <w:t>Categoría</w:t>
            </w:r>
            <w:proofErr w:type="spellEnd"/>
            <w:r w:rsidRPr="00732C53">
              <w:t xml:space="preserve"> dos </w:t>
            </w:r>
            <w:proofErr w:type="spellStart"/>
            <w:r w:rsidRPr="00732C53">
              <w:t>estrellas</w:t>
            </w:r>
            <w:proofErr w:type="spellEnd"/>
            <w:r w:rsidR="009C7D3E" w:rsidRPr="00732C53">
              <w:t>:</w:t>
            </w:r>
            <w:r w:rsidRPr="00732C53">
              <w:t xml:space="preserve"> </w:t>
            </w:r>
            <w:proofErr w:type="spellStart"/>
            <w:r w:rsidRPr="00732C53">
              <w:t>Comfamiliar</w:t>
            </w:r>
            <w:proofErr w:type="spellEnd"/>
            <w:r w:rsidRPr="00732C53">
              <w:t xml:space="preserve"> Atlántico, </w:t>
            </w:r>
            <w:proofErr w:type="spellStart"/>
            <w:r w:rsidRPr="00732C53">
              <w:t>Confa</w:t>
            </w:r>
            <w:proofErr w:type="spellEnd"/>
            <w:r w:rsidRPr="00732C53">
              <w:t xml:space="preserve"> Caldas, </w:t>
            </w:r>
            <w:proofErr w:type="spellStart"/>
            <w:r w:rsidRPr="00732C53">
              <w:t>Cafaba</w:t>
            </w:r>
            <w:proofErr w:type="spellEnd"/>
            <w:r w:rsidRPr="00732C53">
              <w:t xml:space="preserve">, </w:t>
            </w:r>
            <w:proofErr w:type="spellStart"/>
            <w:r w:rsidRPr="00732C53">
              <w:t>Comfenalco</w:t>
            </w:r>
            <w:proofErr w:type="spellEnd"/>
            <w:r w:rsidRPr="00732C53">
              <w:t xml:space="preserve"> Santander, </w:t>
            </w:r>
            <w:proofErr w:type="spellStart"/>
            <w:r w:rsidRPr="00732C53">
              <w:t>Cajasan</w:t>
            </w:r>
            <w:proofErr w:type="spellEnd"/>
            <w:r w:rsidRPr="00732C53">
              <w:t xml:space="preserve"> Santander </w:t>
            </w:r>
            <w:r w:rsidR="009C7D3E" w:rsidRPr="00732C53">
              <w:t xml:space="preserve">y </w:t>
            </w:r>
            <w:proofErr w:type="spellStart"/>
            <w:r w:rsidR="009C7D3E" w:rsidRPr="00732C53">
              <w:t>Comfandi</w:t>
            </w:r>
            <w:proofErr w:type="spellEnd"/>
            <w:r w:rsidRPr="00732C53">
              <w:t xml:space="preserve"> del Valle del Cauca</w:t>
            </w:r>
          </w:p>
          <w:p w14:paraId="53600417" w14:textId="1A3627AF" w:rsidR="00195BF6" w:rsidRPr="00732C53" w:rsidRDefault="00874613">
            <w:pPr>
              <w:numPr>
                <w:ilvl w:val="0"/>
                <w:numId w:val="12"/>
              </w:numPr>
              <w:pBdr>
                <w:top w:val="nil"/>
                <w:left w:val="nil"/>
                <w:bottom w:val="nil"/>
                <w:right w:val="nil"/>
                <w:between w:val="nil"/>
              </w:pBdr>
              <w:tabs>
                <w:tab w:val="left" w:pos="465"/>
              </w:tabs>
              <w:ind w:right="94"/>
              <w:jc w:val="both"/>
            </w:pPr>
            <w:r w:rsidRPr="00732C53">
              <w:t>5 prestadores del SPE a los cuales se reconoció a sus 7 centros de empleo con la Categoría tres estrellas: Alcaldía de Sabaneta, Alcaldía de Barranquilla, Combarranquilla, Sena Bogotá D.C y Sena Quindío</w:t>
            </w:r>
          </w:p>
          <w:p w14:paraId="2589C644" w14:textId="77777777" w:rsidR="00195BF6" w:rsidRPr="00732C53" w:rsidRDefault="00195BF6">
            <w:pPr>
              <w:pBdr>
                <w:top w:val="nil"/>
                <w:left w:val="nil"/>
                <w:bottom w:val="nil"/>
                <w:right w:val="nil"/>
                <w:between w:val="nil"/>
              </w:pBdr>
              <w:tabs>
                <w:tab w:val="left" w:pos="465"/>
              </w:tabs>
              <w:ind w:left="464" w:right="94"/>
              <w:jc w:val="both"/>
            </w:pPr>
          </w:p>
          <w:p w14:paraId="3187E55D" w14:textId="77777777" w:rsidR="00195BF6" w:rsidRPr="00732C53" w:rsidRDefault="00874613">
            <w:pPr>
              <w:pBdr>
                <w:top w:val="nil"/>
                <w:left w:val="nil"/>
                <w:bottom w:val="nil"/>
                <w:right w:val="nil"/>
                <w:between w:val="nil"/>
              </w:pBdr>
              <w:tabs>
                <w:tab w:val="left" w:pos="465"/>
              </w:tabs>
              <w:ind w:left="464" w:right="94"/>
              <w:jc w:val="both"/>
            </w:pPr>
            <w:r w:rsidRPr="00732C53">
              <w:t>Así mismo, en el mes de diciembre de 2021 la Unidad del SPE hizo un reconocimiento especial en un evento desarrollado en la Vicepresidencia de la República a 14 agencias y 43 de sus centros de empleo por promover prácticas, a través de sus servicios de gestión y colocación, que tienen como objetivo favorecer la inclusión laboral de las personas con discapacidad en el país.</w:t>
            </w:r>
          </w:p>
          <w:p w14:paraId="4576DF46" w14:textId="77777777" w:rsidR="00195BF6" w:rsidRPr="00732C53" w:rsidRDefault="00195BF6">
            <w:pPr>
              <w:pBdr>
                <w:top w:val="nil"/>
                <w:left w:val="nil"/>
                <w:bottom w:val="nil"/>
                <w:right w:val="nil"/>
                <w:between w:val="nil"/>
              </w:pBdr>
              <w:tabs>
                <w:tab w:val="left" w:pos="465"/>
              </w:tabs>
              <w:ind w:left="464" w:right="94"/>
              <w:jc w:val="both"/>
            </w:pPr>
          </w:p>
          <w:p w14:paraId="7C606CFF" w14:textId="77777777" w:rsidR="00195BF6" w:rsidRPr="00732C53" w:rsidRDefault="00874613">
            <w:pPr>
              <w:pBdr>
                <w:top w:val="nil"/>
                <w:left w:val="nil"/>
                <w:bottom w:val="nil"/>
                <w:right w:val="nil"/>
                <w:between w:val="nil"/>
              </w:pBdr>
              <w:tabs>
                <w:tab w:val="left" w:pos="465"/>
              </w:tabs>
              <w:ind w:left="464" w:right="94"/>
              <w:jc w:val="both"/>
            </w:pPr>
            <w:r w:rsidRPr="00732C53">
              <w:t>Los prestadores destacados, que se postularon a este reconocimiento en la vigencia 2021, fueron distinguidos por tener equipos humanos calificados, instalaciones accesibles, trabajadores que manejan Lengua de Señas Colombiana, unidades móviles con condiciones de accesibilidad, reportar importantes cifras de personas con discapacidad que accedieron a un trabajo, entre otros.</w:t>
            </w:r>
          </w:p>
          <w:p w14:paraId="1A427A69" w14:textId="77777777" w:rsidR="00195BF6" w:rsidRPr="00732C53" w:rsidRDefault="00195BF6">
            <w:pPr>
              <w:pBdr>
                <w:top w:val="nil"/>
                <w:left w:val="nil"/>
                <w:bottom w:val="nil"/>
                <w:right w:val="nil"/>
                <w:between w:val="nil"/>
              </w:pBdr>
              <w:tabs>
                <w:tab w:val="left" w:pos="465"/>
              </w:tabs>
              <w:ind w:left="464" w:right="94"/>
              <w:jc w:val="both"/>
            </w:pPr>
          </w:p>
          <w:p w14:paraId="035EC6B8" w14:textId="77777777" w:rsidR="00195BF6" w:rsidRPr="00732C53" w:rsidRDefault="00874613">
            <w:pPr>
              <w:pBdr>
                <w:top w:val="nil"/>
                <w:left w:val="nil"/>
                <w:bottom w:val="nil"/>
                <w:right w:val="nil"/>
                <w:between w:val="nil"/>
              </w:pBdr>
              <w:tabs>
                <w:tab w:val="left" w:pos="465"/>
              </w:tabs>
              <w:ind w:left="464" w:right="94"/>
              <w:jc w:val="both"/>
            </w:pPr>
            <w:r w:rsidRPr="00732C53">
              <w:t xml:space="preserve">Los 13 centros de empleo de los prestadores del SPE que fueron reconocidos con Categoría 2 estrellas, cuentan con implementación de ajustes básicos en la ruta de empleabilidad, es decir que cuentan con personal calificado para atender a la población con diferentes tipos de discapacidad, adaptación a las entrevistas de empleabilidad, infraestructura accesible (como rampas, baños, pasillos, señalización), accesibilidad web (nivel A), lo cual significa que su página web cumple con menos del 70% de los requisitos exigidos por la norma técnica internacional de accesibilidad y uso del centro de relevo para personas con discapacidad auditiva, entre otros. </w:t>
            </w:r>
          </w:p>
          <w:p w14:paraId="65FA39A3" w14:textId="77777777" w:rsidR="00195BF6" w:rsidRPr="00732C53" w:rsidRDefault="00195BF6">
            <w:pPr>
              <w:pBdr>
                <w:top w:val="nil"/>
                <w:left w:val="nil"/>
                <w:bottom w:val="nil"/>
                <w:right w:val="nil"/>
                <w:between w:val="nil"/>
              </w:pBdr>
              <w:tabs>
                <w:tab w:val="left" w:pos="465"/>
              </w:tabs>
              <w:ind w:left="464" w:right="94"/>
              <w:jc w:val="both"/>
            </w:pPr>
          </w:p>
          <w:p w14:paraId="4B821647" w14:textId="2C2A13CD" w:rsidR="00195BF6" w:rsidRPr="00732C53" w:rsidRDefault="00874613">
            <w:pPr>
              <w:pBdr>
                <w:top w:val="nil"/>
                <w:left w:val="nil"/>
                <w:bottom w:val="nil"/>
                <w:right w:val="nil"/>
                <w:between w:val="nil"/>
              </w:pBdr>
              <w:tabs>
                <w:tab w:val="left" w:pos="465"/>
              </w:tabs>
              <w:ind w:left="464" w:right="94"/>
              <w:jc w:val="both"/>
            </w:pPr>
            <w:r w:rsidRPr="00732C53">
              <w:lastRenderedPageBreak/>
              <w:t xml:space="preserve">Asimismo, a los 30 Centros de empleo de los prestadores del SPE con Categoría 3 estrellas que se destacan, además de los ajustes básicos en la ruta de empleabilidad, cuentan con ajustes especializados, tales como uso de lengua de señas, accesibilidad web (nivel AA), lo que indica que su página web cuenta con mejores condiciones de accesibilidad, cumpliendo con más del 70% de los requisitos estipulados en la norma </w:t>
            </w:r>
            <w:proofErr w:type="spellStart"/>
            <w:r w:rsidRPr="00732C53">
              <w:t>internacional</w:t>
            </w:r>
            <w:proofErr w:type="spellEnd"/>
            <w:r w:rsidRPr="00732C53">
              <w:t xml:space="preserve"> de </w:t>
            </w:r>
            <w:proofErr w:type="spellStart"/>
            <w:r w:rsidRPr="00732C53">
              <w:t>accesibilidad</w:t>
            </w:r>
            <w:proofErr w:type="spellEnd"/>
            <w:r w:rsidRPr="00732C53">
              <w:t xml:space="preserve">; </w:t>
            </w:r>
            <w:proofErr w:type="spellStart"/>
            <w:r w:rsidRPr="00732C53">
              <w:t>seguimiento</w:t>
            </w:r>
            <w:proofErr w:type="spellEnd"/>
            <w:r w:rsidRPr="00732C53">
              <w:t xml:space="preserve"> a la </w:t>
            </w:r>
            <w:r w:rsidR="009C7D3E" w:rsidRPr="00732C53">
              <w:t>pos-</w:t>
            </w:r>
            <w:proofErr w:type="spellStart"/>
            <w:r w:rsidR="009C7D3E" w:rsidRPr="00732C53">
              <w:t>colocación</w:t>
            </w:r>
            <w:proofErr w:type="spellEnd"/>
            <w:r w:rsidRPr="00732C53">
              <w:t xml:space="preserve">, entre </w:t>
            </w:r>
            <w:proofErr w:type="spellStart"/>
            <w:r w:rsidRPr="00732C53">
              <w:t>otros</w:t>
            </w:r>
            <w:proofErr w:type="spellEnd"/>
            <w:r w:rsidRPr="00732C53">
              <w:t>.</w:t>
            </w:r>
          </w:p>
          <w:p w14:paraId="589D897E" w14:textId="77777777" w:rsidR="00195BF6" w:rsidRPr="00732C53" w:rsidRDefault="00195BF6">
            <w:pPr>
              <w:pBdr>
                <w:top w:val="nil"/>
                <w:left w:val="nil"/>
                <w:bottom w:val="nil"/>
                <w:right w:val="nil"/>
                <w:between w:val="nil"/>
              </w:pBdr>
              <w:tabs>
                <w:tab w:val="left" w:pos="465"/>
              </w:tabs>
              <w:ind w:left="464" w:right="94"/>
              <w:jc w:val="both"/>
            </w:pPr>
          </w:p>
          <w:p w14:paraId="2EB08F99" w14:textId="77777777" w:rsidR="00195BF6" w:rsidRPr="00732C53" w:rsidRDefault="00874613">
            <w:pPr>
              <w:pBdr>
                <w:top w:val="nil"/>
                <w:left w:val="nil"/>
                <w:bottom w:val="nil"/>
                <w:right w:val="nil"/>
                <w:between w:val="nil"/>
              </w:pBdr>
              <w:tabs>
                <w:tab w:val="left" w:pos="465"/>
              </w:tabs>
              <w:ind w:left="464" w:right="94"/>
              <w:jc w:val="both"/>
            </w:pPr>
            <w:r w:rsidRPr="00732C53">
              <w:t xml:space="preserve">Finalmente, tres prestadores del SPE fueron reconocidos con la Categoría 4 estrellas debido a que todos sus centros de empleo fueron reconocidos con la Categoría 3 estrellas en la presente vigencia o en la vigencia anterior. </w:t>
            </w:r>
          </w:p>
          <w:p w14:paraId="4681BED7" w14:textId="77777777" w:rsidR="00195BF6" w:rsidRPr="00732C53" w:rsidRDefault="00195BF6">
            <w:pPr>
              <w:pBdr>
                <w:top w:val="nil"/>
                <w:left w:val="nil"/>
                <w:bottom w:val="nil"/>
                <w:right w:val="nil"/>
                <w:between w:val="nil"/>
              </w:pBdr>
              <w:tabs>
                <w:tab w:val="left" w:pos="465"/>
              </w:tabs>
              <w:ind w:left="464" w:right="94"/>
              <w:jc w:val="both"/>
            </w:pPr>
          </w:p>
          <w:p w14:paraId="7A832B46" w14:textId="77777777" w:rsidR="00195BF6" w:rsidRPr="00732C53" w:rsidRDefault="00874613">
            <w:pPr>
              <w:pBdr>
                <w:top w:val="nil"/>
                <w:left w:val="nil"/>
                <w:bottom w:val="nil"/>
                <w:right w:val="nil"/>
                <w:between w:val="nil"/>
              </w:pBdr>
              <w:tabs>
                <w:tab w:val="left" w:pos="465"/>
              </w:tabs>
              <w:ind w:right="94"/>
              <w:jc w:val="both"/>
            </w:pPr>
            <w:r w:rsidRPr="00732C53">
              <w:t>También durante la vigencia del 2021 la Unidad del SPE mediante convenios o alianzas con otras entidades, desarrolló las siguientes acciones con el fin de favorecer la inclusión laboral de personas con discapacidad:</w:t>
            </w:r>
          </w:p>
          <w:p w14:paraId="15200F39" w14:textId="77777777" w:rsidR="00195BF6" w:rsidRPr="00732C53" w:rsidRDefault="00874613">
            <w:pPr>
              <w:numPr>
                <w:ilvl w:val="0"/>
                <w:numId w:val="4"/>
              </w:numPr>
              <w:pBdr>
                <w:top w:val="nil"/>
                <w:left w:val="nil"/>
                <w:bottom w:val="nil"/>
                <w:right w:val="nil"/>
                <w:between w:val="nil"/>
              </w:pBdr>
              <w:tabs>
                <w:tab w:val="left" w:pos="465"/>
              </w:tabs>
              <w:ind w:right="94"/>
              <w:jc w:val="both"/>
            </w:pPr>
            <w:r w:rsidRPr="00732C53">
              <w:t>Con el objeto de fortalecer los servicios del primer nivel de intervención de 23 Centros de Empleo autorizados por la Unidad del Servicio Público de Empleo, se ejecutó en el primer trimestre del presente año, un proyecto con el apoyo de la Organización Internacional para las Migraciones – OIM y la Agencia de los Estados Unidos para el Desarrollo Internacional – USAID, para la atención de personas con discapacidad y pertenecientes a etnias en el marco de la emergencia sanitaria a causa del Covid-19.</w:t>
            </w:r>
          </w:p>
          <w:p w14:paraId="630AA005" w14:textId="77777777" w:rsidR="00195BF6" w:rsidRPr="00732C53" w:rsidRDefault="00874613">
            <w:pPr>
              <w:numPr>
                <w:ilvl w:val="0"/>
                <w:numId w:val="4"/>
              </w:numPr>
              <w:pBdr>
                <w:top w:val="nil"/>
                <w:left w:val="nil"/>
                <w:bottom w:val="nil"/>
                <w:right w:val="nil"/>
                <w:between w:val="nil"/>
              </w:pBdr>
              <w:tabs>
                <w:tab w:val="left" w:pos="465"/>
              </w:tabs>
              <w:ind w:right="94"/>
              <w:jc w:val="both"/>
            </w:pPr>
            <w:r w:rsidRPr="00732C53">
              <w:t>Con el apoyo del SENA y desde la Unidad del Servicio Público de Empleo se dictó un curso de Lengua de Señas Colombiana – LSC dirigido a Prestadores del SPE. El primer curso virtual concluyó el 4 de noviembre de 2021 y contó con la participación de 28 colaboradores de la red de Prestadores del SPE y 2 funcionarios del grupo de atención al ciudadano de la Unidad del SPE.</w:t>
            </w:r>
          </w:p>
          <w:p w14:paraId="1274F14D" w14:textId="5EAFE84D" w:rsidR="0028137A" w:rsidRPr="00732C53" w:rsidRDefault="0028137A" w:rsidP="0028137A">
            <w:pPr>
              <w:pBdr>
                <w:top w:val="nil"/>
                <w:left w:val="nil"/>
                <w:bottom w:val="nil"/>
                <w:right w:val="nil"/>
                <w:between w:val="nil"/>
              </w:pBdr>
              <w:tabs>
                <w:tab w:val="left" w:pos="465"/>
              </w:tabs>
              <w:ind w:right="94"/>
              <w:jc w:val="both"/>
            </w:pPr>
            <w:r w:rsidRPr="00732C53">
              <w:t>Por otro lado, durante la vigencia 2021 se socializó la estrategia de inclusión laboral para personas con discapacidad y los servicios ofrecidos por el Servicio Público de Empleo en los siguientes espacios con la participación de diferentes actores del sector trabajo:</w:t>
            </w:r>
          </w:p>
          <w:p w14:paraId="2B59CFD8" w14:textId="77777777" w:rsidR="0028137A" w:rsidRPr="00732C53" w:rsidRDefault="0028137A" w:rsidP="0028137A">
            <w:pPr>
              <w:pBdr>
                <w:top w:val="nil"/>
                <w:left w:val="nil"/>
                <w:bottom w:val="nil"/>
                <w:right w:val="nil"/>
                <w:between w:val="nil"/>
              </w:pBdr>
              <w:tabs>
                <w:tab w:val="left" w:pos="465"/>
              </w:tabs>
              <w:ind w:right="94"/>
              <w:jc w:val="both"/>
            </w:pPr>
          </w:p>
          <w:p w14:paraId="76D53B45" w14:textId="77777777" w:rsidR="0028137A" w:rsidRPr="00732C53" w:rsidRDefault="0028137A" w:rsidP="0028137A">
            <w:pPr>
              <w:pBdr>
                <w:top w:val="nil"/>
                <w:left w:val="nil"/>
                <w:bottom w:val="nil"/>
                <w:right w:val="nil"/>
                <w:between w:val="nil"/>
              </w:pBdr>
              <w:tabs>
                <w:tab w:val="left" w:pos="465"/>
              </w:tabs>
              <w:ind w:right="94"/>
              <w:jc w:val="both"/>
            </w:pPr>
            <w:r w:rsidRPr="00732C53">
              <w:t>La Unidad del SPE participó en 16 espacios de transferencia de la estrategia de inclusión laboral para personas con discapacidad en articulación con la Consejería Presidencial para la Participación de las Personas con Discapacidad, Departamento Administrativo de la Función Pública y Ministerio del Trabajo con el fin de dar a conocer y promocionar el Servicio Público de Empleo entre las Gobernaciones, Alcaldías, las regiones y los Comités Territoriales de Discapacidad. Con los eventos se busca impulsar oportunidades para la inclusión social, laboral y productiva de las personas con discapacidad.</w:t>
            </w:r>
          </w:p>
          <w:p w14:paraId="26CCA9F5" w14:textId="77777777" w:rsidR="0028137A" w:rsidRPr="00732C53" w:rsidRDefault="0028137A" w:rsidP="0028137A">
            <w:pPr>
              <w:pBdr>
                <w:top w:val="nil"/>
                <w:left w:val="nil"/>
                <w:bottom w:val="nil"/>
                <w:right w:val="nil"/>
                <w:between w:val="nil"/>
              </w:pBdr>
              <w:tabs>
                <w:tab w:val="left" w:pos="465"/>
              </w:tabs>
              <w:ind w:right="94"/>
              <w:jc w:val="both"/>
            </w:pPr>
          </w:p>
          <w:p w14:paraId="0BC0D017" w14:textId="4812C572" w:rsidR="0028137A" w:rsidRPr="00732C53" w:rsidRDefault="0028137A" w:rsidP="0028137A">
            <w:pPr>
              <w:pBdr>
                <w:top w:val="nil"/>
                <w:left w:val="nil"/>
                <w:bottom w:val="nil"/>
                <w:right w:val="nil"/>
                <w:between w:val="nil"/>
              </w:pBdr>
              <w:tabs>
                <w:tab w:val="left" w:pos="465"/>
              </w:tabs>
              <w:ind w:right="94"/>
              <w:jc w:val="both"/>
            </w:pPr>
            <w:r w:rsidRPr="00732C53">
              <w:t xml:space="preserve">Adicionalmente cabe resaltar que la Unidad del SPE hace parte de la </w:t>
            </w:r>
            <w:r w:rsidRPr="00732C53">
              <w:lastRenderedPageBreak/>
              <w:t>Comisión de Inclusión Laboral para Personas con Discapacidad, la cual es una instancia técnica del Consejo Nacional de Discapacidad y del Consejo para la Inclusión laboral y Productiva de las Personas con Discapacidad. De la Comisión hacen parte también la Consejería Presidencial para la Participación de las Personas con Discapacidad, el Ministerio del Trabajo, el Ministerio de Industria Comercio y Turismo, el Departamento Administrativo de la Función Pública, el SENA, INCI e INSOR.</w:t>
            </w:r>
          </w:p>
          <w:p w14:paraId="7EFBBF92" w14:textId="77777777" w:rsidR="0028137A" w:rsidRPr="00732C53" w:rsidRDefault="0028137A" w:rsidP="0028137A">
            <w:pPr>
              <w:pBdr>
                <w:top w:val="nil"/>
                <w:left w:val="nil"/>
                <w:bottom w:val="nil"/>
                <w:right w:val="nil"/>
                <w:between w:val="nil"/>
              </w:pBdr>
              <w:tabs>
                <w:tab w:val="left" w:pos="465"/>
              </w:tabs>
              <w:ind w:right="94"/>
              <w:jc w:val="both"/>
            </w:pPr>
          </w:p>
          <w:p w14:paraId="09F4BBAD" w14:textId="1AF12D3E" w:rsidR="0028137A" w:rsidRPr="00732C53" w:rsidRDefault="0028137A" w:rsidP="0028137A">
            <w:pPr>
              <w:pBdr>
                <w:top w:val="nil"/>
                <w:left w:val="nil"/>
                <w:bottom w:val="nil"/>
                <w:right w:val="nil"/>
                <w:between w:val="nil"/>
              </w:pBdr>
              <w:tabs>
                <w:tab w:val="left" w:pos="465"/>
              </w:tabs>
              <w:ind w:right="94"/>
              <w:jc w:val="both"/>
            </w:pPr>
            <w:r w:rsidRPr="00732C53">
              <w:t>La Comisión de Inclusión Laboral tiene como líneas de trabajo brindar asesoría a empresarios sobre la inclusión laboral de las personas con discapacidad, realizar acompañamiento a las entidades del Sector Público a nivel Nacional y territorial para la vinculación de personas con discapacidad en el marco del Decreto 2011 de 2017 y fortalecer la implementación de empleo productivo en la comunidad para optimizar oportunidades de sustento. En este contexto la estrategia de inclusión laboral para personas con discapacidad que lidera la Unidad del servicio Público de Empleo se presentó en eventos regionales promovidos por la Consejería Presidencial para la participación de las personas con discapacidad en los que participaron Gobernaciones, Alcaldías, empresarios, organizaciones de personas con discapacidad y la sociedad en general.</w:t>
            </w:r>
          </w:p>
        </w:tc>
      </w:tr>
    </w:tbl>
    <w:p w14:paraId="39564678" w14:textId="2E9A04E1" w:rsidR="00195BF6" w:rsidRDefault="00195BF6">
      <w:pPr>
        <w:spacing w:line="249" w:lineRule="auto"/>
        <w:jc w:val="both"/>
      </w:pPr>
    </w:p>
    <w:p w14:paraId="45729B9C" w14:textId="77777777" w:rsidR="00195BF6" w:rsidRDefault="00195BF6">
      <w:pPr>
        <w:widowControl w:val="0"/>
        <w:pBdr>
          <w:top w:val="nil"/>
          <w:left w:val="nil"/>
          <w:bottom w:val="nil"/>
          <w:right w:val="nil"/>
          <w:between w:val="nil"/>
        </w:pBdr>
        <w:spacing w:after="0" w:line="240" w:lineRule="auto"/>
        <w:ind w:left="2833" w:right="273"/>
        <w:jc w:val="both"/>
      </w:pPr>
    </w:p>
    <w:p w14:paraId="58C8883C" w14:textId="77777777" w:rsidR="00195BF6" w:rsidRDefault="00195BF6">
      <w:pPr>
        <w:widowControl w:val="0"/>
        <w:pBdr>
          <w:top w:val="nil"/>
          <w:left w:val="nil"/>
          <w:bottom w:val="nil"/>
          <w:right w:val="nil"/>
          <w:between w:val="nil"/>
        </w:pBdr>
        <w:spacing w:after="0" w:line="240" w:lineRule="auto"/>
        <w:ind w:left="2833" w:right="273"/>
        <w:jc w:val="both"/>
      </w:pPr>
    </w:p>
    <w:p w14:paraId="1491FA74" w14:textId="77777777" w:rsidR="00195BF6" w:rsidRDefault="00195BF6">
      <w:pPr>
        <w:widowControl w:val="0"/>
        <w:pBdr>
          <w:top w:val="nil"/>
          <w:left w:val="nil"/>
          <w:bottom w:val="nil"/>
          <w:right w:val="nil"/>
          <w:between w:val="nil"/>
        </w:pBdr>
        <w:spacing w:before="11" w:after="0" w:line="240" w:lineRule="auto"/>
        <w:rPr>
          <w:color w:val="000000"/>
          <w:sz w:val="4"/>
          <w:szCs w:val="4"/>
        </w:rPr>
      </w:pPr>
    </w:p>
    <w:p w14:paraId="3F41E5BF" w14:textId="77777777" w:rsidR="00195BF6" w:rsidRDefault="00195BF6">
      <w:pPr>
        <w:widowControl w:val="0"/>
        <w:pBdr>
          <w:top w:val="nil"/>
          <w:left w:val="nil"/>
          <w:bottom w:val="nil"/>
          <w:right w:val="nil"/>
          <w:between w:val="nil"/>
        </w:pBdr>
        <w:spacing w:after="0" w:line="240" w:lineRule="auto"/>
        <w:ind w:left="202"/>
        <w:rPr>
          <w:color w:val="000000"/>
          <w:sz w:val="20"/>
          <w:szCs w:val="20"/>
        </w:rPr>
      </w:pPr>
    </w:p>
    <w:p w14:paraId="5E1798CE" w14:textId="77777777" w:rsidR="00195BF6" w:rsidRDefault="00195BF6">
      <w:pPr>
        <w:widowControl w:val="0"/>
        <w:pBdr>
          <w:top w:val="nil"/>
          <w:left w:val="nil"/>
          <w:bottom w:val="nil"/>
          <w:right w:val="nil"/>
          <w:between w:val="nil"/>
        </w:pBdr>
        <w:spacing w:after="0" w:line="240" w:lineRule="auto"/>
        <w:rPr>
          <w:color w:val="000000"/>
          <w:sz w:val="20"/>
          <w:szCs w:val="20"/>
        </w:rPr>
      </w:pPr>
    </w:p>
    <w:p w14:paraId="4A4DF2D9" w14:textId="77777777" w:rsidR="00195BF6" w:rsidRDefault="00195BF6">
      <w:pPr>
        <w:widowControl w:val="0"/>
        <w:pBdr>
          <w:top w:val="nil"/>
          <w:left w:val="nil"/>
          <w:bottom w:val="nil"/>
          <w:right w:val="nil"/>
          <w:between w:val="nil"/>
        </w:pBdr>
        <w:spacing w:before="7" w:after="0" w:line="240" w:lineRule="auto"/>
        <w:rPr>
          <w:color w:val="000000"/>
          <w:sz w:val="25"/>
          <w:szCs w:val="25"/>
        </w:rPr>
      </w:pPr>
    </w:p>
    <w:tbl>
      <w:tblPr>
        <w:tblStyle w:val="af6"/>
        <w:tblW w:w="8786" w:type="dxa"/>
        <w:tblInd w:w="212"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000" w:firstRow="0" w:lastRow="0" w:firstColumn="0" w:lastColumn="0" w:noHBand="0" w:noVBand="0"/>
      </w:tblPr>
      <w:tblGrid>
        <w:gridCol w:w="2521"/>
        <w:gridCol w:w="6265"/>
      </w:tblGrid>
      <w:tr w:rsidR="00195BF6" w14:paraId="2359F82B" w14:textId="77777777">
        <w:trPr>
          <w:trHeight w:val="10347"/>
        </w:trPr>
        <w:tc>
          <w:tcPr>
            <w:tcW w:w="2521" w:type="dxa"/>
            <w:shd w:val="clear" w:color="auto" w:fill="001F5F"/>
          </w:tcPr>
          <w:p w14:paraId="2B6A4AC5" w14:textId="77777777" w:rsidR="00195BF6" w:rsidRDefault="00195BF6">
            <w:pPr>
              <w:pBdr>
                <w:top w:val="nil"/>
                <w:left w:val="nil"/>
                <w:bottom w:val="nil"/>
                <w:right w:val="nil"/>
                <w:between w:val="nil"/>
              </w:pBdr>
              <w:rPr>
                <w:color w:val="000000"/>
                <w:sz w:val="36"/>
                <w:szCs w:val="36"/>
              </w:rPr>
            </w:pPr>
          </w:p>
          <w:p w14:paraId="27C33C89" w14:textId="77777777" w:rsidR="00195BF6" w:rsidRDefault="00195BF6">
            <w:pPr>
              <w:pBdr>
                <w:top w:val="nil"/>
                <w:left w:val="nil"/>
                <w:bottom w:val="nil"/>
                <w:right w:val="nil"/>
                <w:between w:val="nil"/>
              </w:pBdr>
              <w:rPr>
                <w:color w:val="000000"/>
                <w:sz w:val="36"/>
                <w:szCs w:val="36"/>
              </w:rPr>
            </w:pPr>
          </w:p>
          <w:p w14:paraId="07F62CDD" w14:textId="77777777" w:rsidR="00195BF6" w:rsidRDefault="00195BF6">
            <w:pPr>
              <w:pBdr>
                <w:top w:val="nil"/>
                <w:left w:val="nil"/>
                <w:bottom w:val="nil"/>
                <w:right w:val="nil"/>
                <w:between w:val="nil"/>
              </w:pBdr>
              <w:rPr>
                <w:color w:val="000000"/>
                <w:sz w:val="36"/>
                <w:szCs w:val="36"/>
              </w:rPr>
            </w:pPr>
          </w:p>
          <w:p w14:paraId="0A23CCA4" w14:textId="77777777" w:rsidR="00195BF6" w:rsidRDefault="00195BF6">
            <w:pPr>
              <w:pBdr>
                <w:top w:val="nil"/>
                <w:left w:val="nil"/>
                <w:bottom w:val="nil"/>
                <w:right w:val="nil"/>
                <w:between w:val="nil"/>
              </w:pBdr>
              <w:rPr>
                <w:color w:val="000000"/>
                <w:sz w:val="36"/>
                <w:szCs w:val="36"/>
              </w:rPr>
            </w:pPr>
          </w:p>
          <w:p w14:paraId="1A6E6574" w14:textId="77777777" w:rsidR="00195BF6" w:rsidRDefault="00195BF6">
            <w:pPr>
              <w:pBdr>
                <w:top w:val="nil"/>
                <w:left w:val="nil"/>
                <w:bottom w:val="nil"/>
                <w:right w:val="nil"/>
                <w:between w:val="nil"/>
              </w:pBdr>
              <w:rPr>
                <w:color w:val="000000"/>
                <w:sz w:val="36"/>
                <w:szCs w:val="36"/>
              </w:rPr>
            </w:pPr>
          </w:p>
          <w:p w14:paraId="1836DD9F" w14:textId="77777777" w:rsidR="00195BF6" w:rsidRDefault="00195BF6">
            <w:pPr>
              <w:pBdr>
                <w:top w:val="nil"/>
                <w:left w:val="nil"/>
                <w:bottom w:val="nil"/>
                <w:right w:val="nil"/>
                <w:between w:val="nil"/>
              </w:pBdr>
              <w:rPr>
                <w:color w:val="000000"/>
                <w:sz w:val="36"/>
                <w:szCs w:val="36"/>
              </w:rPr>
            </w:pPr>
          </w:p>
          <w:p w14:paraId="0BE0E55F" w14:textId="77777777" w:rsidR="00195BF6" w:rsidRDefault="00195BF6">
            <w:pPr>
              <w:pBdr>
                <w:top w:val="nil"/>
                <w:left w:val="nil"/>
                <w:bottom w:val="nil"/>
                <w:right w:val="nil"/>
                <w:between w:val="nil"/>
              </w:pBdr>
              <w:rPr>
                <w:color w:val="000000"/>
                <w:sz w:val="36"/>
                <w:szCs w:val="36"/>
              </w:rPr>
            </w:pPr>
          </w:p>
          <w:p w14:paraId="4DCC215D" w14:textId="77777777" w:rsidR="00195BF6" w:rsidRDefault="00195BF6">
            <w:pPr>
              <w:pBdr>
                <w:top w:val="nil"/>
                <w:left w:val="nil"/>
                <w:bottom w:val="nil"/>
                <w:right w:val="nil"/>
                <w:between w:val="nil"/>
              </w:pBdr>
              <w:rPr>
                <w:color w:val="000000"/>
                <w:sz w:val="36"/>
                <w:szCs w:val="36"/>
              </w:rPr>
            </w:pPr>
          </w:p>
          <w:p w14:paraId="2B28BAF0" w14:textId="77777777" w:rsidR="00195BF6" w:rsidRDefault="00195BF6">
            <w:pPr>
              <w:pBdr>
                <w:top w:val="nil"/>
                <w:left w:val="nil"/>
                <w:bottom w:val="nil"/>
                <w:right w:val="nil"/>
                <w:between w:val="nil"/>
              </w:pBdr>
              <w:rPr>
                <w:color w:val="000000"/>
                <w:sz w:val="36"/>
                <w:szCs w:val="36"/>
              </w:rPr>
            </w:pPr>
          </w:p>
          <w:p w14:paraId="54984DF9" w14:textId="77777777" w:rsidR="00195BF6" w:rsidRDefault="00195BF6">
            <w:pPr>
              <w:pBdr>
                <w:top w:val="nil"/>
                <w:left w:val="nil"/>
                <w:bottom w:val="nil"/>
                <w:right w:val="nil"/>
                <w:between w:val="nil"/>
              </w:pBdr>
              <w:spacing w:before="8"/>
              <w:rPr>
                <w:color w:val="000000"/>
                <w:sz w:val="45"/>
                <w:szCs w:val="45"/>
              </w:rPr>
            </w:pPr>
          </w:p>
          <w:p w14:paraId="71F4198D" w14:textId="77777777" w:rsidR="00195BF6" w:rsidRDefault="00874613">
            <w:pPr>
              <w:pBdr>
                <w:top w:val="nil"/>
                <w:left w:val="nil"/>
                <w:bottom w:val="nil"/>
                <w:right w:val="nil"/>
                <w:between w:val="nil"/>
              </w:pBdr>
              <w:spacing w:before="1"/>
              <w:ind w:left="134" w:right="127"/>
              <w:jc w:val="center"/>
              <w:rPr>
                <w:color w:val="000000"/>
                <w:sz w:val="36"/>
                <w:szCs w:val="36"/>
              </w:rPr>
            </w:pPr>
            <w:r>
              <w:rPr>
                <w:color w:val="FFFFFF"/>
                <w:sz w:val="36"/>
                <w:szCs w:val="36"/>
              </w:rPr>
              <w:t>Acciones para la Construcción de Paz</w:t>
            </w:r>
          </w:p>
        </w:tc>
        <w:tc>
          <w:tcPr>
            <w:tcW w:w="6265" w:type="dxa"/>
          </w:tcPr>
          <w:p w14:paraId="3C853D18" w14:textId="77777777" w:rsidR="00195BF6" w:rsidRDefault="00195BF6">
            <w:pPr>
              <w:pBdr>
                <w:top w:val="nil"/>
                <w:left w:val="nil"/>
                <w:bottom w:val="nil"/>
                <w:right w:val="nil"/>
                <w:between w:val="nil"/>
              </w:pBdr>
              <w:spacing w:before="12"/>
              <w:rPr>
                <w:color w:val="000000"/>
                <w:sz w:val="35"/>
                <w:szCs w:val="35"/>
              </w:rPr>
            </w:pPr>
          </w:p>
          <w:p w14:paraId="5E8599C2" w14:textId="77777777" w:rsidR="00195BF6" w:rsidRDefault="00874613">
            <w:pPr>
              <w:pBdr>
                <w:top w:val="nil"/>
                <w:left w:val="nil"/>
                <w:bottom w:val="nil"/>
                <w:right w:val="nil"/>
                <w:between w:val="nil"/>
              </w:pBdr>
              <w:ind w:left="104"/>
              <w:jc w:val="both"/>
              <w:rPr>
                <w:color w:val="000000"/>
                <w:sz w:val="36"/>
                <w:szCs w:val="36"/>
              </w:rPr>
            </w:pPr>
            <w:r>
              <w:rPr>
                <w:color w:val="000000"/>
                <w:sz w:val="36"/>
                <w:szCs w:val="36"/>
              </w:rPr>
              <w:t>Acción 3.</w:t>
            </w:r>
          </w:p>
          <w:p w14:paraId="466891BA" w14:textId="77777777" w:rsidR="00195BF6" w:rsidRDefault="00874613">
            <w:pPr>
              <w:pBdr>
                <w:top w:val="nil"/>
                <w:left w:val="nil"/>
                <w:bottom w:val="nil"/>
                <w:right w:val="nil"/>
                <w:between w:val="nil"/>
              </w:pBdr>
              <w:ind w:left="104" w:right="100"/>
              <w:jc w:val="both"/>
              <w:rPr>
                <w:highlight w:val="yellow"/>
              </w:rPr>
            </w:pPr>
            <w:r>
              <w:rPr>
                <w:color w:val="000000"/>
                <w:sz w:val="36"/>
                <w:szCs w:val="36"/>
              </w:rPr>
              <w:t>Transferencia de conocimiento a la red de prestadores del SPE:</w:t>
            </w:r>
          </w:p>
          <w:p w14:paraId="34AB55C7" w14:textId="40DAB723" w:rsidR="00195BF6" w:rsidRPr="00732C53" w:rsidRDefault="00874613">
            <w:pPr>
              <w:spacing w:before="240" w:after="240"/>
              <w:jc w:val="both"/>
            </w:pPr>
            <w:r w:rsidRPr="00732C53">
              <w:t xml:space="preserve">En la vigencia 2021, teniendo en cuenta el proceso de actualización del procedimiento de Asistencia Técnica, instrumentos, herramientas y demás elementos, a </w:t>
            </w:r>
            <w:r w:rsidR="0028137A" w:rsidRPr="00732C53">
              <w:t>continuación,</w:t>
            </w:r>
            <w:r w:rsidRPr="00732C53">
              <w:t xml:space="preserve"> se refieren las acciones desarrolladas:</w:t>
            </w:r>
          </w:p>
          <w:p w14:paraId="2C067887" w14:textId="77777777" w:rsidR="00195BF6" w:rsidRPr="00732C53" w:rsidRDefault="00874613">
            <w:pPr>
              <w:numPr>
                <w:ilvl w:val="0"/>
                <w:numId w:val="5"/>
              </w:numPr>
              <w:spacing w:before="240"/>
              <w:jc w:val="both"/>
            </w:pPr>
            <w:r w:rsidRPr="00732C53">
              <w:t>Actualización de las herramientas e instrumentos soporte para la realización de las acciones de asistencia técnica a la Red de Prestadores del Servicio Público de Empleo.</w:t>
            </w:r>
          </w:p>
          <w:p w14:paraId="0F4AA697" w14:textId="77777777" w:rsidR="00195BF6" w:rsidRPr="00732C53" w:rsidRDefault="00874613">
            <w:pPr>
              <w:numPr>
                <w:ilvl w:val="0"/>
                <w:numId w:val="5"/>
              </w:numPr>
              <w:jc w:val="both"/>
            </w:pPr>
            <w:r w:rsidRPr="00732C53">
              <w:t>Elaboración, ajuste y actualización permanente de la Hoja de Ruta Nacional y Hoja de Ruta Territorial, que permite describir las diferentes acciones a realizar con los actores en territorio, así como otras de apoyo técnico al interior de la Entidad.</w:t>
            </w:r>
          </w:p>
          <w:p w14:paraId="3DE5B6A3" w14:textId="77777777" w:rsidR="00195BF6" w:rsidRPr="00732C53" w:rsidRDefault="00874613">
            <w:pPr>
              <w:numPr>
                <w:ilvl w:val="0"/>
                <w:numId w:val="5"/>
              </w:numPr>
              <w:jc w:val="both"/>
            </w:pPr>
            <w:r w:rsidRPr="00732C53">
              <w:t>Elaboración y envío de informes cualitativos departamentales para encuentros realizados por el Ministro de Trabajo, Directora de la Unidad y/o funcionarios de la Entidad (Boyacá, Casanare, Quindío, Caldas, Putumayo).</w:t>
            </w:r>
          </w:p>
          <w:p w14:paraId="309C6581" w14:textId="77777777" w:rsidR="00195BF6" w:rsidRPr="00732C53" w:rsidRDefault="00874613">
            <w:pPr>
              <w:numPr>
                <w:ilvl w:val="0"/>
                <w:numId w:val="5"/>
              </w:numPr>
              <w:jc w:val="both"/>
            </w:pPr>
            <w:r w:rsidRPr="00732C53">
              <w:t>Participación a través de los profesionales líderes territoriales, en las sesiones convocadas de los Subcomités de Gestión y Desempeño del Sector Trabajo en 30 departamentos.</w:t>
            </w:r>
          </w:p>
          <w:p w14:paraId="7AEEDAFB" w14:textId="77777777" w:rsidR="00195BF6" w:rsidRPr="00732C53" w:rsidRDefault="00874613">
            <w:pPr>
              <w:numPr>
                <w:ilvl w:val="0"/>
                <w:numId w:val="5"/>
              </w:numPr>
              <w:jc w:val="both"/>
            </w:pPr>
            <w:r w:rsidRPr="00732C53">
              <w:t>Desarrollo de asesorías técnicas para Alianza con Comfenalco Antioquia y para autorización potencial prestador Alcaldía de Rionegro.</w:t>
            </w:r>
          </w:p>
          <w:p w14:paraId="3853B636" w14:textId="77777777" w:rsidR="00195BF6" w:rsidRPr="00732C53" w:rsidRDefault="00874613">
            <w:pPr>
              <w:numPr>
                <w:ilvl w:val="0"/>
                <w:numId w:val="5"/>
              </w:numPr>
              <w:jc w:val="both"/>
            </w:pPr>
            <w:r w:rsidRPr="00732C53">
              <w:t xml:space="preserve">Participación en mesas de trabajo convocadas por el Ministerio de Trabajo, relacionadas con acciones que permitan mitigar el impacto de las terminaciones de los contratos laborales de los trabajadores del Grupo de </w:t>
            </w:r>
            <w:proofErr w:type="spellStart"/>
            <w:r w:rsidRPr="00732C53">
              <w:t>Prodeco</w:t>
            </w:r>
            <w:proofErr w:type="spellEnd"/>
            <w:r w:rsidRPr="00732C53">
              <w:t xml:space="preserve"> (CI </w:t>
            </w:r>
            <w:proofErr w:type="spellStart"/>
            <w:r w:rsidRPr="00732C53">
              <w:t>Prodeco</w:t>
            </w:r>
            <w:proofErr w:type="spellEnd"/>
            <w:r w:rsidRPr="00732C53">
              <w:t xml:space="preserve">, </w:t>
            </w:r>
            <w:proofErr w:type="spellStart"/>
            <w:r w:rsidRPr="00732C53">
              <w:t>Consorcio</w:t>
            </w:r>
            <w:proofErr w:type="spellEnd"/>
            <w:r w:rsidRPr="00732C53">
              <w:t xml:space="preserve"> Minero Unido, Carbones de la Jagua) y Cerrejón en los Departamentos de Cesar y Guajira.</w:t>
            </w:r>
          </w:p>
          <w:p w14:paraId="7E820629" w14:textId="77777777" w:rsidR="00195BF6" w:rsidRPr="00732C53" w:rsidRDefault="00874613">
            <w:pPr>
              <w:numPr>
                <w:ilvl w:val="0"/>
                <w:numId w:val="5"/>
              </w:numPr>
              <w:jc w:val="both"/>
            </w:pPr>
            <w:r w:rsidRPr="00732C53">
              <w:t>Jornada de capacitación básica en SISE el día 26 de febrero, con participación de 62 asistentes de agencias de COMFACOR, COMFENALCO CARTAGENA, COMFANDI.</w:t>
            </w:r>
          </w:p>
          <w:p w14:paraId="5D335D36" w14:textId="77777777" w:rsidR="00195BF6" w:rsidRPr="00732C53" w:rsidRDefault="00874613">
            <w:pPr>
              <w:numPr>
                <w:ilvl w:val="0"/>
                <w:numId w:val="5"/>
              </w:numPr>
              <w:jc w:val="both"/>
            </w:pPr>
            <w:r w:rsidRPr="00732C53">
              <w:t>Convocatoria y realización de mesas de trabajo desde el GIAT con la Subdirección de Promoción para exponer la distribución territorial y las cargas laborales de los profesionales en diferentes temas de Apoyo Técnico.</w:t>
            </w:r>
          </w:p>
          <w:p w14:paraId="168BC673" w14:textId="77777777" w:rsidR="00195BF6" w:rsidRPr="00732C53" w:rsidRDefault="00874613">
            <w:pPr>
              <w:numPr>
                <w:ilvl w:val="0"/>
                <w:numId w:val="5"/>
              </w:numPr>
              <w:jc w:val="both"/>
            </w:pPr>
            <w:r w:rsidRPr="00732C53">
              <w:t xml:space="preserve">La Unidad Administrativa del Servicio Público de Empleo (Unidad del SPE) se ha vinculado con la Organización Internacional para el Trabajo (OIT) para fortalecer las acciones del programa “Reto a la U” liderado por la administración de Bogotá y que busca desarrollar acciones para el acceso y permanencia de los jóvenes en la Educación Superior pero a su </w:t>
            </w:r>
            <w:r w:rsidRPr="00732C53">
              <w:lastRenderedPageBreak/>
              <w:t xml:space="preserve">vez promueve la articulación de acciones interinstitucionales para lograr la reactivación económica y social de los jóvenes, población que ha tenido las mayores afectaciones por los efectos de la pandemia.  En lo correspondiente a la ruta de empleabilidad e intervención empresarial, se realizó una articulación con la finalidad de orientar a más de 6.000 jóvenes hacia la ruta liderada por el SPE y su red de prestadores en Bogotá a través de los prestadores de las Cajas de Compensación, la Agencia pública del Distrito y la APE SENA, quienes se han unido para promover y vincular a la ruta de empleabilidad a la población focalizada en escenarios de formación tales como un </w:t>
            </w:r>
            <w:proofErr w:type="spellStart"/>
            <w:r w:rsidRPr="00732C53">
              <w:t>diplomado</w:t>
            </w:r>
            <w:proofErr w:type="spellEnd"/>
            <w:r w:rsidRPr="00732C53">
              <w:t xml:space="preserve"> y la </w:t>
            </w:r>
            <w:proofErr w:type="spellStart"/>
            <w:r w:rsidRPr="00732C53">
              <w:t>realización</w:t>
            </w:r>
            <w:proofErr w:type="spellEnd"/>
            <w:r w:rsidRPr="00732C53">
              <w:t xml:space="preserve"> de un Networking </w:t>
            </w:r>
            <w:proofErr w:type="spellStart"/>
            <w:r w:rsidRPr="00732C53">
              <w:t>en</w:t>
            </w:r>
            <w:proofErr w:type="spellEnd"/>
            <w:r w:rsidRPr="00732C53">
              <w:t xml:space="preserve"> mayo con empresarios, prestadores y buscadores de empleo donde se socializaron cerca de 350 vacantes para jóvenes de la ciudad.</w:t>
            </w:r>
          </w:p>
          <w:p w14:paraId="0B48D77D" w14:textId="77777777" w:rsidR="00195BF6" w:rsidRPr="00732C53" w:rsidRDefault="00874613">
            <w:pPr>
              <w:numPr>
                <w:ilvl w:val="0"/>
                <w:numId w:val="5"/>
              </w:numPr>
              <w:spacing w:after="240"/>
              <w:jc w:val="both"/>
            </w:pPr>
            <w:r w:rsidRPr="00732C53">
              <w:t xml:space="preserve">Se adelantó un programa de capacitación acerca de los distintos sistemas de información como SISE, SISE OFF LINE, APP </w:t>
            </w:r>
            <w:proofErr w:type="spellStart"/>
            <w:r w:rsidRPr="00732C53">
              <w:t>MiSPE</w:t>
            </w:r>
            <w:proofErr w:type="spellEnd"/>
            <w:r w:rsidRPr="00732C53">
              <w:t xml:space="preserve"> y Bolsa </w:t>
            </w:r>
            <w:proofErr w:type="spellStart"/>
            <w:r w:rsidRPr="00732C53">
              <w:t>Única</w:t>
            </w:r>
            <w:proofErr w:type="spellEnd"/>
            <w:r w:rsidRPr="00732C53">
              <w:t xml:space="preserve"> de Vacantes, Lo cual permitió una amplia participación, así:</w:t>
            </w:r>
          </w:p>
          <w:tbl>
            <w:tblPr>
              <w:tblStyle w:val="af7"/>
              <w:tblW w:w="6255" w:type="dxa"/>
              <w:tblBorders>
                <w:top w:val="nil"/>
                <w:left w:val="nil"/>
                <w:bottom w:val="nil"/>
                <w:right w:val="nil"/>
                <w:insideH w:val="nil"/>
                <w:insideV w:val="nil"/>
              </w:tblBorders>
              <w:tblLayout w:type="fixed"/>
              <w:tblLook w:val="0600" w:firstRow="0" w:lastRow="0" w:firstColumn="0" w:lastColumn="0" w:noHBand="1" w:noVBand="1"/>
            </w:tblPr>
            <w:tblGrid>
              <w:gridCol w:w="1353"/>
              <w:gridCol w:w="3086"/>
              <w:gridCol w:w="1816"/>
            </w:tblGrid>
            <w:tr w:rsidR="00732C53" w:rsidRPr="00732C53" w14:paraId="0A15505B" w14:textId="77777777">
              <w:trPr>
                <w:trHeight w:val="515"/>
              </w:trPr>
              <w:tc>
                <w:tcPr>
                  <w:tcW w:w="1352" w:type="dxa"/>
                  <w:tcBorders>
                    <w:top w:val="single" w:sz="8" w:space="0" w:color="9CC3E5"/>
                    <w:left w:val="single" w:sz="8" w:space="0" w:color="9CC3E5"/>
                    <w:bottom w:val="single" w:sz="8" w:space="0" w:color="9CC3E5"/>
                    <w:right w:val="single" w:sz="8" w:space="0" w:color="9CC3E5"/>
                  </w:tcBorders>
                  <w:tcMar>
                    <w:top w:w="100" w:type="dxa"/>
                    <w:left w:w="100" w:type="dxa"/>
                    <w:bottom w:w="100" w:type="dxa"/>
                    <w:right w:w="100" w:type="dxa"/>
                  </w:tcMar>
                </w:tcPr>
                <w:p w14:paraId="047F823F" w14:textId="77777777" w:rsidR="00195BF6" w:rsidRPr="00732C53" w:rsidRDefault="00874613">
                  <w:pPr>
                    <w:spacing w:before="240" w:after="240"/>
                    <w:jc w:val="center"/>
                    <w:rPr>
                      <w:sz w:val="20"/>
                      <w:szCs w:val="20"/>
                    </w:rPr>
                  </w:pPr>
                  <w:r w:rsidRPr="00732C53">
                    <w:rPr>
                      <w:sz w:val="20"/>
                      <w:szCs w:val="20"/>
                    </w:rPr>
                    <w:t>Fecha</w:t>
                  </w:r>
                </w:p>
              </w:tc>
              <w:tc>
                <w:tcPr>
                  <w:tcW w:w="3086" w:type="dxa"/>
                  <w:tcBorders>
                    <w:top w:val="single" w:sz="8" w:space="0" w:color="9CC3E5"/>
                    <w:left w:val="nil"/>
                    <w:bottom w:val="single" w:sz="8" w:space="0" w:color="9CC3E5"/>
                    <w:right w:val="single" w:sz="8" w:space="0" w:color="9CC3E5"/>
                  </w:tcBorders>
                  <w:tcMar>
                    <w:top w:w="100" w:type="dxa"/>
                    <w:left w:w="100" w:type="dxa"/>
                    <w:bottom w:w="100" w:type="dxa"/>
                    <w:right w:w="100" w:type="dxa"/>
                  </w:tcMar>
                </w:tcPr>
                <w:p w14:paraId="2AB46854" w14:textId="77777777" w:rsidR="00195BF6" w:rsidRPr="00732C53" w:rsidRDefault="00874613">
                  <w:pPr>
                    <w:spacing w:before="240" w:after="240"/>
                    <w:jc w:val="center"/>
                    <w:rPr>
                      <w:sz w:val="20"/>
                      <w:szCs w:val="20"/>
                    </w:rPr>
                  </w:pPr>
                  <w:r w:rsidRPr="00732C53">
                    <w:rPr>
                      <w:sz w:val="20"/>
                      <w:szCs w:val="20"/>
                    </w:rPr>
                    <w:t>Tema</w:t>
                  </w:r>
                </w:p>
              </w:tc>
              <w:tc>
                <w:tcPr>
                  <w:tcW w:w="1816" w:type="dxa"/>
                  <w:tcBorders>
                    <w:top w:val="single" w:sz="8" w:space="0" w:color="9CC3E5"/>
                    <w:left w:val="nil"/>
                    <w:bottom w:val="single" w:sz="8" w:space="0" w:color="9CC3E5"/>
                    <w:right w:val="single" w:sz="8" w:space="0" w:color="9CC3E5"/>
                  </w:tcBorders>
                  <w:tcMar>
                    <w:top w:w="100" w:type="dxa"/>
                    <w:left w:w="100" w:type="dxa"/>
                    <w:bottom w:w="100" w:type="dxa"/>
                    <w:right w:w="100" w:type="dxa"/>
                  </w:tcMar>
                </w:tcPr>
                <w:p w14:paraId="66133641" w14:textId="77777777" w:rsidR="00195BF6" w:rsidRPr="00732C53" w:rsidRDefault="00874613">
                  <w:pPr>
                    <w:spacing w:before="240" w:after="240"/>
                    <w:jc w:val="center"/>
                    <w:rPr>
                      <w:sz w:val="20"/>
                      <w:szCs w:val="20"/>
                    </w:rPr>
                  </w:pPr>
                  <w:r w:rsidRPr="00732C53">
                    <w:rPr>
                      <w:sz w:val="20"/>
                      <w:szCs w:val="20"/>
                    </w:rPr>
                    <w:t>No. De asistentes</w:t>
                  </w:r>
                </w:p>
              </w:tc>
            </w:tr>
            <w:tr w:rsidR="00732C53" w:rsidRPr="00732C53" w14:paraId="35BA5D31" w14:textId="77777777">
              <w:trPr>
                <w:trHeight w:val="1790"/>
              </w:trPr>
              <w:tc>
                <w:tcPr>
                  <w:tcW w:w="1352" w:type="dxa"/>
                  <w:tcBorders>
                    <w:top w:val="nil"/>
                    <w:left w:val="single" w:sz="8" w:space="0" w:color="9CC3E5"/>
                    <w:bottom w:val="single" w:sz="8" w:space="0" w:color="9CC3E5"/>
                    <w:right w:val="single" w:sz="8" w:space="0" w:color="9CC3E5"/>
                  </w:tcBorders>
                  <w:tcMar>
                    <w:top w:w="100" w:type="dxa"/>
                    <w:left w:w="100" w:type="dxa"/>
                    <w:bottom w:w="100" w:type="dxa"/>
                    <w:right w:w="100" w:type="dxa"/>
                  </w:tcMar>
                </w:tcPr>
                <w:p w14:paraId="6EB86662" w14:textId="77777777" w:rsidR="00195BF6" w:rsidRPr="00732C53" w:rsidRDefault="00874613">
                  <w:pPr>
                    <w:spacing w:before="240" w:after="240"/>
                    <w:jc w:val="center"/>
                    <w:rPr>
                      <w:sz w:val="20"/>
                      <w:szCs w:val="20"/>
                    </w:rPr>
                  </w:pPr>
                  <w:r w:rsidRPr="00732C53">
                    <w:rPr>
                      <w:sz w:val="20"/>
                      <w:szCs w:val="20"/>
                    </w:rPr>
                    <w:t>27/04/2021</w:t>
                  </w:r>
                </w:p>
              </w:tc>
              <w:tc>
                <w:tcPr>
                  <w:tcW w:w="3086" w:type="dxa"/>
                  <w:tcBorders>
                    <w:top w:val="nil"/>
                    <w:left w:val="nil"/>
                    <w:bottom w:val="single" w:sz="8" w:space="0" w:color="9CC3E5"/>
                    <w:right w:val="single" w:sz="8" w:space="0" w:color="9CC3E5"/>
                  </w:tcBorders>
                  <w:tcMar>
                    <w:top w:w="100" w:type="dxa"/>
                    <w:left w:w="100" w:type="dxa"/>
                    <w:bottom w:w="100" w:type="dxa"/>
                    <w:right w:w="100" w:type="dxa"/>
                  </w:tcMar>
                </w:tcPr>
                <w:p w14:paraId="333CA7B3" w14:textId="77777777" w:rsidR="00195BF6" w:rsidRPr="00732C53" w:rsidRDefault="00874613">
                  <w:pPr>
                    <w:spacing w:before="240" w:after="240"/>
                    <w:jc w:val="both"/>
                    <w:rPr>
                      <w:sz w:val="20"/>
                      <w:szCs w:val="20"/>
                    </w:rPr>
                  </w:pPr>
                  <w:r w:rsidRPr="00732C53">
                    <w:rPr>
                      <w:sz w:val="20"/>
                      <w:szCs w:val="20"/>
                    </w:rPr>
                    <w:t>Registro de Oferentes o Buscadores de Empleo</w:t>
                  </w:r>
                </w:p>
                <w:p w14:paraId="38FA5FA9" w14:textId="77777777" w:rsidR="00195BF6" w:rsidRPr="00732C53" w:rsidRDefault="00874613">
                  <w:pPr>
                    <w:spacing w:before="240" w:after="240"/>
                    <w:jc w:val="both"/>
                    <w:rPr>
                      <w:sz w:val="20"/>
                      <w:szCs w:val="20"/>
                    </w:rPr>
                  </w:pPr>
                  <w:r w:rsidRPr="00732C53">
                    <w:rPr>
                      <w:sz w:val="20"/>
                      <w:szCs w:val="20"/>
                    </w:rPr>
                    <w:t>• Autónomo</w:t>
                  </w:r>
                </w:p>
                <w:p w14:paraId="7834A3DE" w14:textId="77777777" w:rsidR="00195BF6" w:rsidRPr="00732C53" w:rsidRDefault="00874613">
                  <w:pPr>
                    <w:spacing w:before="240" w:after="240"/>
                    <w:jc w:val="both"/>
                    <w:rPr>
                      <w:sz w:val="20"/>
                      <w:szCs w:val="20"/>
                    </w:rPr>
                  </w:pPr>
                  <w:r w:rsidRPr="00732C53">
                    <w:rPr>
                      <w:sz w:val="20"/>
                      <w:szCs w:val="20"/>
                    </w:rPr>
                    <w:t xml:space="preserve">• App </w:t>
                  </w:r>
                  <w:proofErr w:type="spellStart"/>
                  <w:r w:rsidRPr="00732C53">
                    <w:rPr>
                      <w:sz w:val="20"/>
                      <w:szCs w:val="20"/>
                    </w:rPr>
                    <w:t>MiSPE</w:t>
                  </w:r>
                  <w:proofErr w:type="spellEnd"/>
                </w:p>
                <w:p w14:paraId="167F74CF" w14:textId="77777777" w:rsidR="00195BF6" w:rsidRPr="00732C53" w:rsidRDefault="00874613">
                  <w:pPr>
                    <w:spacing w:before="240" w:after="240"/>
                    <w:jc w:val="both"/>
                    <w:rPr>
                      <w:sz w:val="20"/>
                      <w:szCs w:val="20"/>
                    </w:rPr>
                  </w:pPr>
                  <w:r w:rsidRPr="00732C53">
                    <w:rPr>
                      <w:sz w:val="20"/>
                      <w:szCs w:val="20"/>
                    </w:rPr>
                    <w:t>• A través del Prestador</w:t>
                  </w:r>
                </w:p>
                <w:p w14:paraId="32B0F81A" w14:textId="77777777" w:rsidR="00195BF6" w:rsidRPr="00732C53" w:rsidRDefault="00874613">
                  <w:pPr>
                    <w:spacing w:before="240" w:after="240"/>
                    <w:jc w:val="both"/>
                    <w:rPr>
                      <w:sz w:val="20"/>
                      <w:szCs w:val="20"/>
                    </w:rPr>
                  </w:pPr>
                  <w:r w:rsidRPr="00732C53">
                    <w:rPr>
                      <w:sz w:val="20"/>
                      <w:szCs w:val="20"/>
                    </w:rPr>
                    <w:t>• Otras Transacciones</w:t>
                  </w:r>
                </w:p>
                <w:p w14:paraId="4A2ABB30" w14:textId="77777777" w:rsidR="00195BF6" w:rsidRPr="00732C53" w:rsidRDefault="00874613">
                  <w:pPr>
                    <w:spacing w:before="240" w:after="240"/>
                    <w:jc w:val="both"/>
                    <w:rPr>
                      <w:sz w:val="20"/>
                      <w:szCs w:val="20"/>
                    </w:rPr>
                  </w:pPr>
                  <w:r w:rsidRPr="00732C53">
                    <w:rPr>
                      <w:sz w:val="20"/>
                      <w:szCs w:val="20"/>
                    </w:rPr>
                    <w:t>• SISE Offline</w:t>
                  </w:r>
                </w:p>
              </w:tc>
              <w:tc>
                <w:tcPr>
                  <w:tcW w:w="1816" w:type="dxa"/>
                  <w:tcBorders>
                    <w:top w:val="nil"/>
                    <w:left w:val="nil"/>
                    <w:bottom w:val="single" w:sz="8" w:space="0" w:color="9CC3E5"/>
                    <w:right w:val="single" w:sz="8" w:space="0" w:color="9CC3E5"/>
                  </w:tcBorders>
                  <w:tcMar>
                    <w:top w:w="100" w:type="dxa"/>
                    <w:left w:w="100" w:type="dxa"/>
                    <w:bottom w:w="100" w:type="dxa"/>
                    <w:right w:w="100" w:type="dxa"/>
                  </w:tcMar>
                </w:tcPr>
                <w:p w14:paraId="645BEDB0" w14:textId="77777777" w:rsidR="00195BF6" w:rsidRPr="00732C53" w:rsidRDefault="00874613">
                  <w:pPr>
                    <w:spacing w:before="240" w:after="240"/>
                    <w:jc w:val="center"/>
                    <w:rPr>
                      <w:sz w:val="20"/>
                      <w:szCs w:val="20"/>
                    </w:rPr>
                  </w:pPr>
                  <w:r w:rsidRPr="00732C53">
                    <w:rPr>
                      <w:sz w:val="20"/>
                      <w:szCs w:val="20"/>
                    </w:rPr>
                    <w:t>426</w:t>
                  </w:r>
                </w:p>
              </w:tc>
            </w:tr>
            <w:tr w:rsidR="00732C53" w:rsidRPr="00732C53" w14:paraId="76F6EB5D" w14:textId="77777777">
              <w:trPr>
                <w:trHeight w:val="1340"/>
              </w:trPr>
              <w:tc>
                <w:tcPr>
                  <w:tcW w:w="1352" w:type="dxa"/>
                  <w:tcBorders>
                    <w:top w:val="nil"/>
                    <w:left w:val="single" w:sz="8" w:space="0" w:color="9CC3E5"/>
                    <w:bottom w:val="single" w:sz="8" w:space="0" w:color="9CC3E5"/>
                    <w:right w:val="single" w:sz="8" w:space="0" w:color="9CC3E5"/>
                  </w:tcBorders>
                  <w:tcMar>
                    <w:top w:w="100" w:type="dxa"/>
                    <w:left w:w="100" w:type="dxa"/>
                    <w:bottom w:w="100" w:type="dxa"/>
                    <w:right w:w="100" w:type="dxa"/>
                  </w:tcMar>
                </w:tcPr>
                <w:p w14:paraId="4995FBFD" w14:textId="77777777" w:rsidR="00195BF6" w:rsidRPr="00732C53" w:rsidRDefault="00874613">
                  <w:pPr>
                    <w:spacing w:before="240" w:after="240"/>
                    <w:jc w:val="center"/>
                    <w:rPr>
                      <w:sz w:val="20"/>
                      <w:szCs w:val="20"/>
                    </w:rPr>
                  </w:pPr>
                  <w:r w:rsidRPr="00732C53">
                    <w:rPr>
                      <w:sz w:val="20"/>
                      <w:szCs w:val="20"/>
                    </w:rPr>
                    <w:t>29/04/2021</w:t>
                  </w:r>
                </w:p>
              </w:tc>
              <w:tc>
                <w:tcPr>
                  <w:tcW w:w="3086" w:type="dxa"/>
                  <w:tcBorders>
                    <w:top w:val="nil"/>
                    <w:left w:val="nil"/>
                    <w:bottom w:val="single" w:sz="8" w:space="0" w:color="9CC3E5"/>
                    <w:right w:val="single" w:sz="8" w:space="0" w:color="9CC3E5"/>
                  </w:tcBorders>
                  <w:tcMar>
                    <w:top w:w="100" w:type="dxa"/>
                    <w:left w:w="100" w:type="dxa"/>
                    <w:bottom w:w="100" w:type="dxa"/>
                    <w:right w:w="100" w:type="dxa"/>
                  </w:tcMar>
                </w:tcPr>
                <w:p w14:paraId="19F0F4ED" w14:textId="77777777" w:rsidR="00195BF6" w:rsidRPr="00732C53" w:rsidRDefault="00874613">
                  <w:pPr>
                    <w:spacing w:before="240" w:after="240"/>
                    <w:jc w:val="both"/>
                    <w:rPr>
                      <w:sz w:val="20"/>
                      <w:szCs w:val="20"/>
                    </w:rPr>
                  </w:pPr>
                  <w:r w:rsidRPr="00732C53">
                    <w:rPr>
                      <w:sz w:val="20"/>
                      <w:szCs w:val="20"/>
                    </w:rPr>
                    <w:t>Registro de Potenciales Empleadores</w:t>
                  </w:r>
                </w:p>
                <w:p w14:paraId="4BF0DDAC" w14:textId="77777777" w:rsidR="00195BF6" w:rsidRPr="00732C53" w:rsidRDefault="00874613">
                  <w:pPr>
                    <w:spacing w:before="240" w:after="240"/>
                    <w:jc w:val="both"/>
                    <w:rPr>
                      <w:sz w:val="20"/>
                      <w:szCs w:val="20"/>
                    </w:rPr>
                  </w:pPr>
                  <w:r w:rsidRPr="00732C53">
                    <w:rPr>
                      <w:sz w:val="20"/>
                      <w:szCs w:val="20"/>
                    </w:rPr>
                    <w:t>• Autónomo</w:t>
                  </w:r>
                </w:p>
                <w:p w14:paraId="7274E473" w14:textId="77777777" w:rsidR="00195BF6" w:rsidRPr="00732C53" w:rsidRDefault="00874613">
                  <w:pPr>
                    <w:spacing w:before="240" w:after="240"/>
                    <w:jc w:val="both"/>
                    <w:rPr>
                      <w:sz w:val="20"/>
                      <w:szCs w:val="20"/>
                    </w:rPr>
                  </w:pPr>
                  <w:r w:rsidRPr="00732C53">
                    <w:rPr>
                      <w:sz w:val="20"/>
                      <w:szCs w:val="20"/>
                    </w:rPr>
                    <w:t xml:space="preserve">• App </w:t>
                  </w:r>
                  <w:proofErr w:type="spellStart"/>
                  <w:r w:rsidRPr="00732C53">
                    <w:rPr>
                      <w:sz w:val="20"/>
                      <w:szCs w:val="20"/>
                    </w:rPr>
                    <w:t>MiSPE</w:t>
                  </w:r>
                  <w:proofErr w:type="spellEnd"/>
                </w:p>
                <w:p w14:paraId="096D0F3C" w14:textId="77777777" w:rsidR="00195BF6" w:rsidRPr="00732C53" w:rsidRDefault="00874613">
                  <w:pPr>
                    <w:spacing w:before="240" w:after="240"/>
                    <w:jc w:val="both"/>
                    <w:rPr>
                      <w:sz w:val="20"/>
                      <w:szCs w:val="20"/>
                    </w:rPr>
                  </w:pPr>
                  <w:r w:rsidRPr="00732C53">
                    <w:rPr>
                      <w:sz w:val="20"/>
                      <w:szCs w:val="20"/>
                    </w:rPr>
                    <w:t>• A través del Prestador</w:t>
                  </w:r>
                </w:p>
                <w:p w14:paraId="37EE2339" w14:textId="77777777" w:rsidR="00195BF6" w:rsidRPr="00732C53" w:rsidRDefault="00874613">
                  <w:pPr>
                    <w:spacing w:before="240" w:after="240"/>
                    <w:jc w:val="both"/>
                    <w:rPr>
                      <w:sz w:val="20"/>
                      <w:szCs w:val="20"/>
                    </w:rPr>
                  </w:pPr>
                  <w:r w:rsidRPr="00732C53">
                    <w:rPr>
                      <w:sz w:val="20"/>
                      <w:szCs w:val="20"/>
                    </w:rPr>
                    <w:t>• Otras Transacciones</w:t>
                  </w:r>
                </w:p>
              </w:tc>
              <w:tc>
                <w:tcPr>
                  <w:tcW w:w="1816" w:type="dxa"/>
                  <w:tcBorders>
                    <w:top w:val="nil"/>
                    <w:left w:val="nil"/>
                    <w:bottom w:val="single" w:sz="8" w:space="0" w:color="9CC3E5"/>
                    <w:right w:val="single" w:sz="8" w:space="0" w:color="9CC3E5"/>
                  </w:tcBorders>
                  <w:tcMar>
                    <w:top w:w="100" w:type="dxa"/>
                    <w:left w:w="100" w:type="dxa"/>
                    <w:bottom w:w="100" w:type="dxa"/>
                    <w:right w:w="100" w:type="dxa"/>
                  </w:tcMar>
                </w:tcPr>
                <w:p w14:paraId="45CA24E9" w14:textId="77777777" w:rsidR="00195BF6" w:rsidRPr="00732C53" w:rsidRDefault="00874613">
                  <w:pPr>
                    <w:spacing w:before="240" w:after="240"/>
                    <w:jc w:val="center"/>
                    <w:rPr>
                      <w:sz w:val="20"/>
                      <w:szCs w:val="20"/>
                    </w:rPr>
                  </w:pPr>
                  <w:r w:rsidRPr="00732C53">
                    <w:rPr>
                      <w:sz w:val="20"/>
                      <w:szCs w:val="20"/>
                    </w:rPr>
                    <w:t>343</w:t>
                  </w:r>
                </w:p>
              </w:tc>
            </w:tr>
            <w:tr w:rsidR="00732C53" w:rsidRPr="00732C53" w14:paraId="10FCAA40" w14:textId="77777777">
              <w:trPr>
                <w:trHeight w:val="1445"/>
              </w:trPr>
              <w:tc>
                <w:tcPr>
                  <w:tcW w:w="1352" w:type="dxa"/>
                  <w:tcBorders>
                    <w:top w:val="nil"/>
                    <w:left w:val="single" w:sz="8" w:space="0" w:color="9CC3E5"/>
                    <w:bottom w:val="single" w:sz="8" w:space="0" w:color="9CC3E5"/>
                    <w:right w:val="single" w:sz="8" w:space="0" w:color="9CC3E5"/>
                  </w:tcBorders>
                  <w:tcMar>
                    <w:top w:w="100" w:type="dxa"/>
                    <w:left w:w="100" w:type="dxa"/>
                    <w:bottom w:w="100" w:type="dxa"/>
                    <w:right w:w="100" w:type="dxa"/>
                  </w:tcMar>
                </w:tcPr>
                <w:p w14:paraId="79B03E20" w14:textId="77777777" w:rsidR="00195BF6" w:rsidRPr="00732C53" w:rsidRDefault="00874613">
                  <w:pPr>
                    <w:spacing w:before="240" w:after="240"/>
                    <w:jc w:val="center"/>
                    <w:rPr>
                      <w:sz w:val="20"/>
                      <w:szCs w:val="20"/>
                    </w:rPr>
                  </w:pPr>
                  <w:r w:rsidRPr="00732C53">
                    <w:rPr>
                      <w:sz w:val="20"/>
                      <w:szCs w:val="20"/>
                    </w:rPr>
                    <w:lastRenderedPageBreak/>
                    <w:t>4/05/2021</w:t>
                  </w:r>
                </w:p>
              </w:tc>
              <w:tc>
                <w:tcPr>
                  <w:tcW w:w="3086" w:type="dxa"/>
                  <w:tcBorders>
                    <w:top w:val="nil"/>
                    <w:left w:val="nil"/>
                    <w:bottom w:val="single" w:sz="8" w:space="0" w:color="9CC3E5"/>
                    <w:right w:val="single" w:sz="8" w:space="0" w:color="9CC3E5"/>
                  </w:tcBorders>
                  <w:tcMar>
                    <w:top w:w="100" w:type="dxa"/>
                    <w:left w:w="100" w:type="dxa"/>
                    <w:bottom w:w="100" w:type="dxa"/>
                    <w:right w:w="100" w:type="dxa"/>
                  </w:tcMar>
                </w:tcPr>
                <w:p w14:paraId="794C4ED4" w14:textId="77777777" w:rsidR="00195BF6" w:rsidRPr="00732C53" w:rsidRDefault="00874613">
                  <w:pPr>
                    <w:spacing w:before="240" w:after="240"/>
                    <w:jc w:val="both"/>
                    <w:rPr>
                      <w:sz w:val="20"/>
                      <w:szCs w:val="20"/>
                    </w:rPr>
                  </w:pPr>
                  <w:r w:rsidRPr="00732C53">
                    <w:rPr>
                      <w:sz w:val="20"/>
                      <w:szCs w:val="20"/>
                    </w:rPr>
                    <w:t>Registro de Vacantes</w:t>
                  </w:r>
                </w:p>
                <w:p w14:paraId="7F7908EF" w14:textId="77777777" w:rsidR="00195BF6" w:rsidRPr="00732C53" w:rsidRDefault="00874613">
                  <w:pPr>
                    <w:spacing w:before="240" w:after="240"/>
                    <w:jc w:val="both"/>
                    <w:rPr>
                      <w:sz w:val="20"/>
                      <w:szCs w:val="20"/>
                    </w:rPr>
                  </w:pPr>
                  <w:r w:rsidRPr="00732C53">
                    <w:rPr>
                      <w:sz w:val="20"/>
                      <w:szCs w:val="20"/>
                    </w:rPr>
                    <w:t>• Autónomo</w:t>
                  </w:r>
                </w:p>
                <w:p w14:paraId="6158A4A5" w14:textId="77777777" w:rsidR="00195BF6" w:rsidRPr="00732C53" w:rsidRDefault="00874613">
                  <w:pPr>
                    <w:spacing w:before="240" w:after="240"/>
                    <w:jc w:val="both"/>
                    <w:rPr>
                      <w:sz w:val="20"/>
                      <w:szCs w:val="20"/>
                    </w:rPr>
                  </w:pPr>
                  <w:r w:rsidRPr="00732C53">
                    <w:rPr>
                      <w:sz w:val="20"/>
                      <w:szCs w:val="20"/>
                    </w:rPr>
                    <w:t>• A través del Prestador</w:t>
                  </w:r>
                </w:p>
                <w:p w14:paraId="20B13678" w14:textId="77777777" w:rsidR="00195BF6" w:rsidRPr="00732C53" w:rsidRDefault="00874613">
                  <w:pPr>
                    <w:spacing w:before="240" w:after="240"/>
                    <w:jc w:val="both"/>
                    <w:rPr>
                      <w:sz w:val="20"/>
                      <w:szCs w:val="20"/>
                    </w:rPr>
                  </w:pPr>
                  <w:r w:rsidRPr="00732C53">
                    <w:rPr>
                      <w:sz w:val="20"/>
                      <w:szCs w:val="20"/>
                    </w:rPr>
                    <w:t xml:space="preserve">• App </w:t>
                  </w:r>
                  <w:proofErr w:type="spellStart"/>
                  <w:r w:rsidRPr="00732C53">
                    <w:rPr>
                      <w:sz w:val="20"/>
                      <w:szCs w:val="20"/>
                    </w:rPr>
                    <w:t>MiSPE</w:t>
                  </w:r>
                  <w:proofErr w:type="spellEnd"/>
                </w:p>
                <w:p w14:paraId="49835BFB" w14:textId="77777777" w:rsidR="00195BF6" w:rsidRPr="00732C53" w:rsidRDefault="00874613">
                  <w:pPr>
                    <w:spacing w:before="240" w:after="240"/>
                    <w:jc w:val="both"/>
                    <w:rPr>
                      <w:sz w:val="20"/>
                      <w:szCs w:val="20"/>
                    </w:rPr>
                  </w:pPr>
                  <w:r w:rsidRPr="00732C53">
                    <w:rPr>
                      <w:sz w:val="20"/>
                      <w:szCs w:val="20"/>
                    </w:rPr>
                    <w:t>• Bolsa Única de Empleo</w:t>
                  </w:r>
                </w:p>
              </w:tc>
              <w:tc>
                <w:tcPr>
                  <w:tcW w:w="1816" w:type="dxa"/>
                  <w:tcBorders>
                    <w:top w:val="nil"/>
                    <w:left w:val="nil"/>
                    <w:bottom w:val="single" w:sz="8" w:space="0" w:color="9CC3E5"/>
                    <w:right w:val="single" w:sz="8" w:space="0" w:color="9CC3E5"/>
                  </w:tcBorders>
                  <w:tcMar>
                    <w:top w:w="100" w:type="dxa"/>
                    <w:left w:w="100" w:type="dxa"/>
                    <w:bottom w:w="100" w:type="dxa"/>
                    <w:right w:w="100" w:type="dxa"/>
                  </w:tcMar>
                </w:tcPr>
                <w:p w14:paraId="4F6C8379" w14:textId="77777777" w:rsidR="00195BF6" w:rsidRPr="00732C53" w:rsidRDefault="00874613">
                  <w:pPr>
                    <w:spacing w:before="240" w:after="240"/>
                    <w:jc w:val="center"/>
                    <w:rPr>
                      <w:sz w:val="20"/>
                      <w:szCs w:val="20"/>
                    </w:rPr>
                  </w:pPr>
                  <w:r w:rsidRPr="00732C53">
                    <w:rPr>
                      <w:sz w:val="20"/>
                      <w:szCs w:val="20"/>
                    </w:rPr>
                    <w:t>313</w:t>
                  </w:r>
                </w:p>
              </w:tc>
            </w:tr>
            <w:tr w:rsidR="00732C53" w:rsidRPr="00732C53" w14:paraId="17BF8DD1" w14:textId="77777777">
              <w:trPr>
                <w:trHeight w:val="515"/>
              </w:trPr>
              <w:tc>
                <w:tcPr>
                  <w:tcW w:w="1352" w:type="dxa"/>
                  <w:tcBorders>
                    <w:top w:val="nil"/>
                    <w:left w:val="single" w:sz="8" w:space="0" w:color="9CC3E5"/>
                    <w:bottom w:val="single" w:sz="8" w:space="0" w:color="9CC3E5"/>
                    <w:right w:val="single" w:sz="8" w:space="0" w:color="9CC3E5"/>
                  </w:tcBorders>
                  <w:tcMar>
                    <w:top w:w="100" w:type="dxa"/>
                    <w:left w:w="100" w:type="dxa"/>
                    <w:bottom w:w="100" w:type="dxa"/>
                    <w:right w:w="100" w:type="dxa"/>
                  </w:tcMar>
                </w:tcPr>
                <w:p w14:paraId="481C254D" w14:textId="77777777" w:rsidR="00195BF6" w:rsidRPr="00732C53" w:rsidRDefault="00874613">
                  <w:pPr>
                    <w:spacing w:before="240" w:after="240"/>
                    <w:jc w:val="center"/>
                    <w:rPr>
                      <w:sz w:val="20"/>
                      <w:szCs w:val="20"/>
                    </w:rPr>
                  </w:pPr>
                  <w:r w:rsidRPr="00732C53">
                    <w:rPr>
                      <w:sz w:val="20"/>
                      <w:szCs w:val="20"/>
                    </w:rPr>
                    <w:t>11/05/2021</w:t>
                  </w:r>
                </w:p>
              </w:tc>
              <w:tc>
                <w:tcPr>
                  <w:tcW w:w="3086" w:type="dxa"/>
                  <w:tcBorders>
                    <w:top w:val="nil"/>
                    <w:left w:val="nil"/>
                    <w:bottom w:val="single" w:sz="8" w:space="0" w:color="9CC3E5"/>
                    <w:right w:val="single" w:sz="8" w:space="0" w:color="9CC3E5"/>
                  </w:tcBorders>
                  <w:tcMar>
                    <w:top w:w="100" w:type="dxa"/>
                    <w:left w:w="100" w:type="dxa"/>
                    <w:bottom w:w="100" w:type="dxa"/>
                    <w:right w:w="100" w:type="dxa"/>
                  </w:tcMar>
                </w:tcPr>
                <w:p w14:paraId="7ACFE2D2" w14:textId="77777777" w:rsidR="00195BF6" w:rsidRPr="00732C53" w:rsidRDefault="00874613">
                  <w:pPr>
                    <w:spacing w:before="240" w:after="240"/>
                    <w:jc w:val="both"/>
                    <w:rPr>
                      <w:sz w:val="20"/>
                      <w:szCs w:val="20"/>
                    </w:rPr>
                  </w:pPr>
                  <w:r w:rsidRPr="00732C53">
                    <w:rPr>
                      <w:sz w:val="20"/>
                      <w:szCs w:val="20"/>
                    </w:rPr>
                    <w:t>Registro de Vacantes de Hidrocarburos</w:t>
                  </w:r>
                </w:p>
              </w:tc>
              <w:tc>
                <w:tcPr>
                  <w:tcW w:w="1816" w:type="dxa"/>
                  <w:tcBorders>
                    <w:top w:val="nil"/>
                    <w:left w:val="nil"/>
                    <w:bottom w:val="single" w:sz="8" w:space="0" w:color="9CC3E5"/>
                    <w:right w:val="single" w:sz="8" w:space="0" w:color="9CC3E5"/>
                  </w:tcBorders>
                  <w:tcMar>
                    <w:top w:w="100" w:type="dxa"/>
                    <w:left w:w="100" w:type="dxa"/>
                    <w:bottom w:w="100" w:type="dxa"/>
                    <w:right w:w="100" w:type="dxa"/>
                  </w:tcMar>
                </w:tcPr>
                <w:p w14:paraId="143D890E" w14:textId="77777777" w:rsidR="00195BF6" w:rsidRPr="00732C53" w:rsidRDefault="00874613">
                  <w:pPr>
                    <w:spacing w:before="240" w:after="240"/>
                    <w:jc w:val="center"/>
                    <w:rPr>
                      <w:sz w:val="20"/>
                      <w:szCs w:val="20"/>
                    </w:rPr>
                  </w:pPr>
                  <w:r w:rsidRPr="00732C53">
                    <w:rPr>
                      <w:sz w:val="20"/>
                      <w:szCs w:val="20"/>
                    </w:rPr>
                    <w:t>286</w:t>
                  </w:r>
                </w:p>
              </w:tc>
            </w:tr>
            <w:tr w:rsidR="00732C53" w:rsidRPr="00732C53" w14:paraId="45E104CF" w14:textId="77777777">
              <w:trPr>
                <w:trHeight w:val="515"/>
              </w:trPr>
              <w:tc>
                <w:tcPr>
                  <w:tcW w:w="1352" w:type="dxa"/>
                  <w:tcBorders>
                    <w:top w:val="nil"/>
                    <w:left w:val="single" w:sz="8" w:space="0" w:color="9CC3E5"/>
                    <w:bottom w:val="single" w:sz="8" w:space="0" w:color="9CC3E5"/>
                    <w:right w:val="single" w:sz="8" w:space="0" w:color="9CC3E5"/>
                  </w:tcBorders>
                  <w:tcMar>
                    <w:top w:w="100" w:type="dxa"/>
                    <w:left w:w="100" w:type="dxa"/>
                    <w:bottom w:w="100" w:type="dxa"/>
                    <w:right w:w="100" w:type="dxa"/>
                  </w:tcMar>
                </w:tcPr>
                <w:p w14:paraId="2AB05974" w14:textId="77777777" w:rsidR="00195BF6" w:rsidRPr="00732C53" w:rsidRDefault="00874613">
                  <w:pPr>
                    <w:spacing w:before="240" w:after="240"/>
                    <w:jc w:val="center"/>
                    <w:rPr>
                      <w:sz w:val="20"/>
                      <w:szCs w:val="20"/>
                    </w:rPr>
                  </w:pPr>
                  <w:r w:rsidRPr="00732C53">
                    <w:rPr>
                      <w:sz w:val="20"/>
                      <w:szCs w:val="20"/>
                    </w:rPr>
                    <w:t>13/05/2021</w:t>
                  </w:r>
                </w:p>
              </w:tc>
              <w:tc>
                <w:tcPr>
                  <w:tcW w:w="3086" w:type="dxa"/>
                  <w:tcBorders>
                    <w:top w:val="nil"/>
                    <w:left w:val="nil"/>
                    <w:bottom w:val="single" w:sz="8" w:space="0" w:color="9CC3E5"/>
                    <w:right w:val="single" w:sz="8" w:space="0" w:color="9CC3E5"/>
                  </w:tcBorders>
                  <w:tcMar>
                    <w:top w:w="100" w:type="dxa"/>
                    <w:left w:w="100" w:type="dxa"/>
                    <w:bottom w:w="100" w:type="dxa"/>
                    <w:right w:w="100" w:type="dxa"/>
                  </w:tcMar>
                </w:tcPr>
                <w:p w14:paraId="4A647867" w14:textId="77777777" w:rsidR="00195BF6" w:rsidRPr="00732C53" w:rsidRDefault="00874613">
                  <w:pPr>
                    <w:spacing w:before="240" w:after="240"/>
                    <w:jc w:val="both"/>
                    <w:rPr>
                      <w:sz w:val="20"/>
                      <w:szCs w:val="20"/>
                    </w:rPr>
                  </w:pPr>
                  <w:r w:rsidRPr="00732C53">
                    <w:rPr>
                      <w:sz w:val="20"/>
                      <w:szCs w:val="20"/>
                    </w:rPr>
                    <w:t>Entrevista de Empleabilidad</w:t>
                  </w:r>
                </w:p>
              </w:tc>
              <w:tc>
                <w:tcPr>
                  <w:tcW w:w="1816" w:type="dxa"/>
                  <w:tcBorders>
                    <w:top w:val="nil"/>
                    <w:left w:val="nil"/>
                    <w:bottom w:val="single" w:sz="8" w:space="0" w:color="9CC3E5"/>
                    <w:right w:val="single" w:sz="8" w:space="0" w:color="9CC3E5"/>
                  </w:tcBorders>
                  <w:tcMar>
                    <w:top w:w="100" w:type="dxa"/>
                    <w:left w:w="100" w:type="dxa"/>
                    <w:bottom w:w="100" w:type="dxa"/>
                    <w:right w:w="100" w:type="dxa"/>
                  </w:tcMar>
                </w:tcPr>
                <w:p w14:paraId="0B6BE947" w14:textId="77777777" w:rsidR="00195BF6" w:rsidRPr="00732C53" w:rsidRDefault="00874613">
                  <w:pPr>
                    <w:spacing w:before="240" w:after="240"/>
                    <w:jc w:val="center"/>
                    <w:rPr>
                      <w:sz w:val="20"/>
                      <w:szCs w:val="20"/>
                    </w:rPr>
                  </w:pPr>
                  <w:r w:rsidRPr="00732C53">
                    <w:rPr>
                      <w:sz w:val="20"/>
                      <w:szCs w:val="20"/>
                    </w:rPr>
                    <w:t>276</w:t>
                  </w:r>
                </w:p>
              </w:tc>
            </w:tr>
            <w:tr w:rsidR="00732C53" w:rsidRPr="00732C53" w14:paraId="4941EE3F" w14:textId="77777777">
              <w:trPr>
                <w:trHeight w:val="515"/>
              </w:trPr>
              <w:tc>
                <w:tcPr>
                  <w:tcW w:w="1352" w:type="dxa"/>
                  <w:tcBorders>
                    <w:top w:val="nil"/>
                    <w:left w:val="single" w:sz="8" w:space="0" w:color="9CC3E5"/>
                    <w:bottom w:val="single" w:sz="8" w:space="0" w:color="9CC3E5"/>
                    <w:right w:val="single" w:sz="8" w:space="0" w:color="9CC3E5"/>
                  </w:tcBorders>
                  <w:tcMar>
                    <w:top w:w="100" w:type="dxa"/>
                    <w:left w:w="100" w:type="dxa"/>
                    <w:bottom w:w="100" w:type="dxa"/>
                    <w:right w:w="100" w:type="dxa"/>
                  </w:tcMar>
                </w:tcPr>
                <w:p w14:paraId="648265FE" w14:textId="77777777" w:rsidR="00195BF6" w:rsidRPr="00732C53" w:rsidRDefault="00874613">
                  <w:pPr>
                    <w:spacing w:before="240" w:after="240"/>
                    <w:jc w:val="center"/>
                    <w:rPr>
                      <w:sz w:val="20"/>
                      <w:szCs w:val="20"/>
                    </w:rPr>
                  </w:pPr>
                  <w:r w:rsidRPr="00732C53">
                    <w:rPr>
                      <w:sz w:val="20"/>
                      <w:szCs w:val="20"/>
                    </w:rPr>
                    <w:t>18/05/2021</w:t>
                  </w:r>
                </w:p>
              </w:tc>
              <w:tc>
                <w:tcPr>
                  <w:tcW w:w="3086" w:type="dxa"/>
                  <w:tcBorders>
                    <w:top w:val="nil"/>
                    <w:left w:val="nil"/>
                    <w:bottom w:val="single" w:sz="8" w:space="0" w:color="9CC3E5"/>
                    <w:right w:val="single" w:sz="8" w:space="0" w:color="9CC3E5"/>
                  </w:tcBorders>
                  <w:tcMar>
                    <w:top w:w="100" w:type="dxa"/>
                    <w:left w:w="100" w:type="dxa"/>
                    <w:bottom w:w="100" w:type="dxa"/>
                    <w:right w:w="100" w:type="dxa"/>
                  </w:tcMar>
                </w:tcPr>
                <w:p w14:paraId="798FB795" w14:textId="77777777" w:rsidR="00195BF6" w:rsidRPr="00732C53" w:rsidRDefault="00874613">
                  <w:pPr>
                    <w:spacing w:before="240" w:after="240"/>
                    <w:jc w:val="both"/>
                    <w:rPr>
                      <w:sz w:val="20"/>
                      <w:szCs w:val="20"/>
                    </w:rPr>
                  </w:pPr>
                  <w:r w:rsidRPr="00732C53">
                    <w:rPr>
                      <w:sz w:val="20"/>
                      <w:szCs w:val="20"/>
                    </w:rPr>
                    <w:t>Direccionamientos parte 1</w:t>
                  </w:r>
                </w:p>
              </w:tc>
              <w:tc>
                <w:tcPr>
                  <w:tcW w:w="1816" w:type="dxa"/>
                  <w:tcBorders>
                    <w:top w:val="nil"/>
                    <w:left w:val="nil"/>
                    <w:bottom w:val="single" w:sz="8" w:space="0" w:color="9CC3E5"/>
                    <w:right w:val="single" w:sz="8" w:space="0" w:color="9CC3E5"/>
                  </w:tcBorders>
                  <w:tcMar>
                    <w:top w:w="100" w:type="dxa"/>
                    <w:left w:w="100" w:type="dxa"/>
                    <w:bottom w:w="100" w:type="dxa"/>
                    <w:right w:w="100" w:type="dxa"/>
                  </w:tcMar>
                </w:tcPr>
                <w:p w14:paraId="1982C811" w14:textId="77777777" w:rsidR="00195BF6" w:rsidRPr="00732C53" w:rsidRDefault="00874613">
                  <w:pPr>
                    <w:spacing w:before="240" w:after="240"/>
                    <w:jc w:val="center"/>
                    <w:rPr>
                      <w:sz w:val="20"/>
                      <w:szCs w:val="20"/>
                    </w:rPr>
                  </w:pPr>
                  <w:r w:rsidRPr="00732C53">
                    <w:rPr>
                      <w:sz w:val="20"/>
                      <w:szCs w:val="20"/>
                    </w:rPr>
                    <w:t>296</w:t>
                  </w:r>
                </w:p>
              </w:tc>
            </w:tr>
            <w:tr w:rsidR="00732C53" w:rsidRPr="00732C53" w14:paraId="2B00B302" w14:textId="77777777">
              <w:trPr>
                <w:trHeight w:val="515"/>
              </w:trPr>
              <w:tc>
                <w:tcPr>
                  <w:tcW w:w="1352" w:type="dxa"/>
                  <w:tcBorders>
                    <w:top w:val="nil"/>
                    <w:left w:val="single" w:sz="8" w:space="0" w:color="9CC3E5"/>
                    <w:bottom w:val="single" w:sz="8" w:space="0" w:color="9CC3E5"/>
                    <w:right w:val="single" w:sz="8" w:space="0" w:color="9CC3E5"/>
                  </w:tcBorders>
                  <w:tcMar>
                    <w:top w:w="100" w:type="dxa"/>
                    <w:left w:w="100" w:type="dxa"/>
                    <w:bottom w:w="100" w:type="dxa"/>
                    <w:right w:w="100" w:type="dxa"/>
                  </w:tcMar>
                </w:tcPr>
                <w:p w14:paraId="015DB7F7" w14:textId="77777777" w:rsidR="00195BF6" w:rsidRPr="00732C53" w:rsidRDefault="00874613">
                  <w:pPr>
                    <w:spacing w:before="240" w:after="240"/>
                    <w:jc w:val="center"/>
                    <w:rPr>
                      <w:sz w:val="20"/>
                      <w:szCs w:val="20"/>
                    </w:rPr>
                  </w:pPr>
                  <w:r w:rsidRPr="00732C53">
                    <w:rPr>
                      <w:sz w:val="20"/>
                      <w:szCs w:val="20"/>
                    </w:rPr>
                    <w:t>20/05/2021</w:t>
                  </w:r>
                </w:p>
              </w:tc>
              <w:tc>
                <w:tcPr>
                  <w:tcW w:w="3086" w:type="dxa"/>
                  <w:tcBorders>
                    <w:top w:val="nil"/>
                    <w:left w:val="nil"/>
                    <w:bottom w:val="single" w:sz="8" w:space="0" w:color="9CC3E5"/>
                    <w:right w:val="single" w:sz="8" w:space="0" w:color="9CC3E5"/>
                  </w:tcBorders>
                  <w:tcMar>
                    <w:top w:w="100" w:type="dxa"/>
                    <w:left w:w="100" w:type="dxa"/>
                    <w:bottom w:w="100" w:type="dxa"/>
                    <w:right w:w="100" w:type="dxa"/>
                  </w:tcMar>
                </w:tcPr>
                <w:p w14:paraId="03672061" w14:textId="77777777" w:rsidR="00195BF6" w:rsidRPr="00732C53" w:rsidRDefault="00874613">
                  <w:pPr>
                    <w:spacing w:before="240" w:after="240"/>
                    <w:jc w:val="both"/>
                    <w:rPr>
                      <w:sz w:val="20"/>
                      <w:szCs w:val="20"/>
                    </w:rPr>
                  </w:pPr>
                  <w:r w:rsidRPr="00732C53">
                    <w:rPr>
                      <w:sz w:val="20"/>
                      <w:szCs w:val="20"/>
                    </w:rPr>
                    <w:t>Direccionamientos parte 2</w:t>
                  </w:r>
                </w:p>
              </w:tc>
              <w:tc>
                <w:tcPr>
                  <w:tcW w:w="1816" w:type="dxa"/>
                  <w:tcBorders>
                    <w:top w:val="nil"/>
                    <w:left w:val="nil"/>
                    <w:bottom w:val="single" w:sz="8" w:space="0" w:color="9CC3E5"/>
                    <w:right w:val="single" w:sz="8" w:space="0" w:color="9CC3E5"/>
                  </w:tcBorders>
                  <w:tcMar>
                    <w:top w:w="100" w:type="dxa"/>
                    <w:left w:w="100" w:type="dxa"/>
                    <w:bottom w:w="100" w:type="dxa"/>
                    <w:right w:w="100" w:type="dxa"/>
                  </w:tcMar>
                </w:tcPr>
                <w:p w14:paraId="2651CBB5" w14:textId="77777777" w:rsidR="00195BF6" w:rsidRPr="00732C53" w:rsidRDefault="00874613">
                  <w:pPr>
                    <w:spacing w:before="240" w:after="240"/>
                    <w:jc w:val="center"/>
                    <w:rPr>
                      <w:sz w:val="20"/>
                      <w:szCs w:val="20"/>
                    </w:rPr>
                  </w:pPr>
                  <w:r w:rsidRPr="00732C53">
                    <w:rPr>
                      <w:sz w:val="20"/>
                      <w:szCs w:val="20"/>
                    </w:rPr>
                    <w:t>304</w:t>
                  </w:r>
                </w:p>
              </w:tc>
            </w:tr>
            <w:tr w:rsidR="00732C53" w:rsidRPr="00732C53" w14:paraId="4E5A913D" w14:textId="77777777">
              <w:trPr>
                <w:trHeight w:val="515"/>
              </w:trPr>
              <w:tc>
                <w:tcPr>
                  <w:tcW w:w="1352" w:type="dxa"/>
                  <w:tcBorders>
                    <w:top w:val="nil"/>
                    <w:left w:val="single" w:sz="8" w:space="0" w:color="9CC3E5"/>
                    <w:bottom w:val="single" w:sz="8" w:space="0" w:color="9CC3E5"/>
                    <w:right w:val="single" w:sz="8" w:space="0" w:color="9CC3E5"/>
                  </w:tcBorders>
                  <w:tcMar>
                    <w:top w:w="100" w:type="dxa"/>
                    <w:left w:w="100" w:type="dxa"/>
                    <w:bottom w:w="100" w:type="dxa"/>
                    <w:right w:w="100" w:type="dxa"/>
                  </w:tcMar>
                </w:tcPr>
                <w:p w14:paraId="54E01C85" w14:textId="77777777" w:rsidR="00195BF6" w:rsidRPr="00732C53" w:rsidRDefault="00874613">
                  <w:pPr>
                    <w:spacing w:before="240" w:after="240"/>
                    <w:jc w:val="center"/>
                    <w:rPr>
                      <w:sz w:val="20"/>
                      <w:szCs w:val="20"/>
                    </w:rPr>
                  </w:pPr>
                  <w:r w:rsidRPr="00732C53">
                    <w:rPr>
                      <w:sz w:val="20"/>
                      <w:szCs w:val="20"/>
                    </w:rPr>
                    <w:t>25/05/2021</w:t>
                  </w:r>
                </w:p>
              </w:tc>
              <w:tc>
                <w:tcPr>
                  <w:tcW w:w="3086" w:type="dxa"/>
                  <w:tcBorders>
                    <w:top w:val="nil"/>
                    <w:left w:val="nil"/>
                    <w:bottom w:val="single" w:sz="8" w:space="0" w:color="9CC3E5"/>
                    <w:right w:val="single" w:sz="8" w:space="0" w:color="9CC3E5"/>
                  </w:tcBorders>
                  <w:tcMar>
                    <w:top w:w="100" w:type="dxa"/>
                    <w:left w:w="100" w:type="dxa"/>
                    <w:bottom w:w="100" w:type="dxa"/>
                    <w:right w:w="100" w:type="dxa"/>
                  </w:tcMar>
                </w:tcPr>
                <w:p w14:paraId="34B2F2C5" w14:textId="77777777" w:rsidR="00195BF6" w:rsidRPr="00732C53" w:rsidRDefault="00874613">
                  <w:pPr>
                    <w:spacing w:before="240" w:after="240"/>
                    <w:jc w:val="both"/>
                    <w:rPr>
                      <w:sz w:val="20"/>
                      <w:szCs w:val="20"/>
                    </w:rPr>
                  </w:pPr>
                  <w:r w:rsidRPr="00732C53">
                    <w:rPr>
                      <w:sz w:val="20"/>
                      <w:szCs w:val="20"/>
                    </w:rPr>
                    <w:t>Gestión de Intermediación</w:t>
                  </w:r>
                </w:p>
              </w:tc>
              <w:tc>
                <w:tcPr>
                  <w:tcW w:w="1816" w:type="dxa"/>
                  <w:tcBorders>
                    <w:top w:val="nil"/>
                    <w:left w:val="nil"/>
                    <w:bottom w:val="single" w:sz="8" w:space="0" w:color="9CC3E5"/>
                    <w:right w:val="single" w:sz="8" w:space="0" w:color="9CC3E5"/>
                  </w:tcBorders>
                  <w:tcMar>
                    <w:top w:w="100" w:type="dxa"/>
                    <w:left w:w="100" w:type="dxa"/>
                    <w:bottom w:w="100" w:type="dxa"/>
                    <w:right w:w="100" w:type="dxa"/>
                  </w:tcMar>
                </w:tcPr>
                <w:p w14:paraId="501846A2" w14:textId="77777777" w:rsidR="00195BF6" w:rsidRPr="00732C53" w:rsidRDefault="00874613">
                  <w:pPr>
                    <w:spacing w:before="240" w:after="240"/>
                    <w:jc w:val="center"/>
                    <w:rPr>
                      <w:sz w:val="20"/>
                      <w:szCs w:val="20"/>
                    </w:rPr>
                  </w:pPr>
                  <w:r w:rsidRPr="00732C53">
                    <w:rPr>
                      <w:sz w:val="20"/>
                      <w:szCs w:val="20"/>
                    </w:rPr>
                    <w:t>305</w:t>
                  </w:r>
                </w:p>
              </w:tc>
            </w:tr>
            <w:tr w:rsidR="00732C53" w:rsidRPr="00732C53" w14:paraId="2FA89EC0" w14:textId="77777777">
              <w:trPr>
                <w:trHeight w:val="833"/>
              </w:trPr>
              <w:tc>
                <w:tcPr>
                  <w:tcW w:w="1352" w:type="dxa"/>
                  <w:tcBorders>
                    <w:top w:val="nil"/>
                    <w:left w:val="single" w:sz="8" w:space="0" w:color="9CC3E5"/>
                    <w:bottom w:val="single" w:sz="8" w:space="0" w:color="9CC3E5"/>
                    <w:right w:val="single" w:sz="8" w:space="0" w:color="9CC3E5"/>
                  </w:tcBorders>
                  <w:tcMar>
                    <w:top w:w="100" w:type="dxa"/>
                    <w:left w:w="100" w:type="dxa"/>
                    <w:bottom w:w="100" w:type="dxa"/>
                    <w:right w:w="100" w:type="dxa"/>
                  </w:tcMar>
                </w:tcPr>
                <w:p w14:paraId="0382A994" w14:textId="77777777" w:rsidR="00195BF6" w:rsidRPr="00732C53" w:rsidRDefault="00874613">
                  <w:pPr>
                    <w:spacing w:before="240" w:after="240"/>
                    <w:jc w:val="center"/>
                    <w:rPr>
                      <w:sz w:val="20"/>
                      <w:szCs w:val="20"/>
                    </w:rPr>
                  </w:pPr>
                  <w:r w:rsidRPr="00732C53">
                    <w:rPr>
                      <w:sz w:val="20"/>
                      <w:szCs w:val="20"/>
                    </w:rPr>
                    <w:t>27/05/2021</w:t>
                  </w:r>
                </w:p>
              </w:tc>
              <w:tc>
                <w:tcPr>
                  <w:tcW w:w="3086" w:type="dxa"/>
                  <w:tcBorders>
                    <w:top w:val="nil"/>
                    <w:left w:val="nil"/>
                    <w:bottom w:val="single" w:sz="8" w:space="0" w:color="9CC3E5"/>
                    <w:right w:val="single" w:sz="8" w:space="0" w:color="9CC3E5"/>
                  </w:tcBorders>
                  <w:tcMar>
                    <w:top w:w="100" w:type="dxa"/>
                    <w:left w:w="100" w:type="dxa"/>
                    <w:bottom w:w="100" w:type="dxa"/>
                    <w:right w:w="100" w:type="dxa"/>
                  </w:tcMar>
                </w:tcPr>
                <w:p w14:paraId="46B05321" w14:textId="77777777" w:rsidR="00195BF6" w:rsidRPr="00732C53" w:rsidRDefault="00874613">
                  <w:pPr>
                    <w:spacing w:before="240" w:after="240"/>
                    <w:jc w:val="both"/>
                    <w:rPr>
                      <w:sz w:val="20"/>
                      <w:szCs w:val="20"/>
                    </w:rPr>
                  </w:pPr>
                  <w:r w:rsidRPr="00732C53">
                    <w:rPr>
                      <w:sz w:val="20"/>
                      <w:szCs w:val="20"/>
                    </w:rPr>
                    <w:t>Gestión de Intermediación Hidrocarburos</w:t>
                  </w:r>
                </w:p>
              </w:tc>
              <w:tc>
                <w:tcPr>
                  <w:tcW w:w="1816" w:type="dxa"/>
                  <w:tcBorders>
                    <w:top w:val="nil"/>
                    <w:left w:val="nil"/>
                    <w:bottom w:val="single" w:sz="8" w:space="0" w:color="9CC3E5"/>
                    <w:right w:val="single" w:sz="8" w:space="0" w:color="9CC3E5"/>
                  </w:tcBorders>
                  <w:tcMar>
                    <w:top w:w="100" w:type="dxa"/>
                    <w:left w:w="100" w:type="dxa"/>
                    <w:bottom w:w="100" w:type="dxa"/>
                    <w:right w:w="100" w:type="dxa"/>
                  </w:tcMar>
                </w:tcPr>
                <w:p w14:paraId="7571F3F3" w14:textId="77777777" w:rsidR="00195BF6" w:rsidRPr="00732C53" w:rsidRDefault="00874613">
                  <w:pPr>
                    <w:spacing w:before="240" w:after="240"/>
                    <w:jc w:val="center"/>
                    <w:rPr>
                      <w:sz w:val="20"/>
                      <w:szCs w:val="20"/>
                    </w:rPr>
                  </w:pPr>
                  <w:r w:rsidRPr="00732C53">
                    <w:rPr>
                      <w:sz w:val="20"/>
                      <w:szCs w:val="20"/>
                    </w:rPr>
                    <w:t>258</w:t>
                  </w:r>
                </w:p>
              </w:tc>
            </w:tr>
          </w:tbl>
          <w:p w14:paraId="72DEEDC2" w14:textId="77777777" w:rsidR="00195BF6" w:rsidRPr="00732C53" w:rsidRDefault="00874613">
            <w:pPr>
              <w:spacing w:before="240" w:after="240"/>
              <w:jc w:val="both"/>
              <w:rPr>
                <w:sz w:val="16"/>
                <w:szCs w:val="16"/>
              </w:rPr>
            </w:pPr>
            <w:r w:rsidRPr="00732C53">
              <w:rPr>
                <w:sz w:val="16"/>
                <w:szCs w:val="16"/>
              </w:rPr>
              <w:t>Fuente. Unidad Administrativa Especial del Servicio Público de Empleo</w:t>
            </w:r>
          </w:p>
          <w:p w14:paraId="6D542CA7" w14:textId="77777777" w:rsidR="00195BF6" w:rsidRPr="00732C53" w:rsidRDefault="00874613">
            <w:pPr>
              <w:numPr>
                <w:ilvl w:val="0"/>
                <w:numId w:val="7"/>
              </w:numPr>
              <w:spacing w:before="240"/>
              <w:jc w:val="both"/>
            </w:pPr>
            <w:r w:rsidRPr="00732C53">
              <w:t>Se realizó capacitación integral sobre el Servicio Público de Empleo a todas las seccionales de la Agencia Pública de Empleo SENA del país los días 22, 23, 29 y 30 de julio.</w:t>
            </w:r>
          </w:p>
          <w:p w14:paraId="5141E233" w14:textId="77777777" w:rsidR="00195BF6" w:rsidRPr="00732C53" w:rsidRDefault="00874613">
            <w:pPr>
              <w:numPr>
                <w:ilvl w:val="0"/>
                <w:numId w:val="7"/>
              </w:numPr>
              <w:jc w:val="both"/>
            </w:pPr>
            <w:r w:rsidRPr="00732C53">
              <w:t>Fortalecimiento a los Prestadores de Sucre y Córdoba durante el tercer trimestre del año.</w:t>
            </w:r>
          </w:p>
          <w:p w14:paraId="678FAF24" w14:textId="77777777" w:rsidR="00195BF6" w:rsidRPr="00732C53" w:rsidRDefault="00874613">
            <w:pPr>
              <w:numPr>
                <w:ilvl w:val="0"/>
                <w:numId w:val="7"/>
              </w:numPr>
              <w:jc w:val="both"/>
            </w:pPr>
            <w:r w:rsidRPr="00732C53">
              <w:t>Se realizó Capacitación Básica sobre el Servicio Público de Empleo con las sedes nuevas del Prestador COMFIAR el 13 de agosto de 2021.</w:t>
            </w:r>
          </w:p>
          <w:p w14:paraId="0E3EF882" w14:textId="77777777" w:rsidR="00195BF6" w:rsidRPr="00732C53" w:rsidRDefault="00874613">
            <w:pPr>
              <w:numPr>
                <w:ilvl w:val="0"/>
                <w:numId w:val="7"/>
              </w:numPr>
              <w:jc w:val="both"/>
            </w:pPr>
            <w:r w:rsidRPr="00732C53">
              <w:t>Se realizó capacitación integral al Prestador CAFAMAZ presencialmente los días 1, 2 y 3 de septiembre.</w:t>
            </w:r>
          </w:p>
          <w:p w14:paraId="20D05371" w14:textId="77777777" w:rsidR="00195BF6" w:rsidRPr="00732C53" w:rsidRDefault="00874613">
            <w:pPr>
              <w:numPr>
                <w:ilvl w:val="0"/>
                <w:numId w:val="7"/>
              </w:numPr>
              <w:jc w:val="both"/>
            </w:pPr>
            <w:r w:rsidRPr="00732C53">
              <w:t xml:space="preserve">Se </w:t>
            </w:r>
            <w:proofErr w:type="spellStart"/>
            <w:r w:rsidRPr="00732C53">
              <w:t>realizó</w:t>
            </w:r>
            <w:proofErr w:type="spellEnd"/>
            <w:r w:rsidRPr="00732C53">
              <w:t xml:space="preserve"> </w:t>
            </w:r>
            <w:proofErr w:type="spellStart"/>
            <w:r w:rsidRPr="00732C53">
              <w:t>transferencia</w:t>
            </w:r>
            <w:proofErr w:type="spellEnd"/>
            <w:r w:rsidRPr="00732C53">
              <w:t xml:space="preserve"> a </w:t>
            </w:r>
            <w:proofErr w:type="spellStart"/>
            <w:r w:rsidRPr="00732C53">
              <w:t>los</w:t>
            </w:r>
            <w:proofErr w:type="spellEnd"/>
            <w:r w:rsidRPr="00732C53">
              <w:t xml:space="preserve"> </w:t>
            </w:r>
            <w:proofErr w:type="spellStart"/>
            <w:r w:rsidRPr="00732C53">
              <w:t>Prestadores</w:t>
            </w:r>
            <w:proofErr w:type="spellEnd"/>
            <w:r w:rsidRPr="00732C53">
              <w:t xml:space="preserve"> </w:t>
            </w:r>
            <w:proofErr w:type="spellStart"/>
            <w:r w:rsidRPr="00732C53">
              <w:t>Unicartagena</w:t>
            </w:r>
            <w:proofErr w:type="spellEnd"/>
            <w:r w:rsidRPr="00732C53">
              <w:t xml:space="preserve">, </w:t>
            </w:r>
            <w:proofErr w:type="spellStart"/>
            <w:r w:rsidRPr="00732C53">
              <w:t>Unimetropolitana</w:t>
            </w:r>
            <w:proofErr w:type="spellEnd"/>
            <w:r w:rsidRPr="00732C53">
              <w:t xml:space="preserve">, </w:t>
            </w:r>
            <w:proofErr w:type="spellStart"/>
            <w:r w:rsidRPr="00732C53">
              <w:t>Combarranquilla</w:t>
            </w:r>
            <w:proofErr w:type="spellEnd"/>
            <w:r w:rsidRPr="00732C53">
              <w:t xml:space="preserve">, </w:t>
            </w:r>
            <w:proofErr w:type="spellStart"/>
            <w:r w:rsidRPr="00732C53">
              <w:t>Comfacesar</w:t>
            </w:r>
            <w:proofErr w:type="spellEnd"/>
            <w:r w:rsidRPr="00732C53">
              <w:t xml:space="preserve"> </w:t>
            </w:r>
            <w:proofErr w:type="spellStart"/>
            <w:r w:rsidRPr="00732C53">
              <w:t>frente</w:t>
            </w:r>
            <w:proofErr w:type="spellEnd"/>
            <w:r w:rsidRPr="00732C53">
              <w:t xml:space="preserve"> al proceso de autorización durante los meses de agosto y </w:t>
            </w:r>
            <w:r w:rsidRPr="00732C53">
              <w:lastRenderedPageBreak/>
              <w:t>septiembre.</w:t>
            </w:r>
          </w:p>
          <w:p w14:paraId="731DE313" w14:textId="77777777" w:rsidR="00195BF6" w:rsidRPr="00732C53" w:rsidRDefault="00874613">
            <w:pPr>
              <w:numPr>
                <w:ilvl w:val="0"/>
                <w:numId w:val="7"/>
              </w:numPr>
              <w:jc w:val="both"/>
            </w:pPr>
            <w:r w:rsidRPr="00732C53">
              <w:t>Durante los meses de noviembre y diciembre, el equipo de la Subdirección de Promoción realizó visitas presenciales a 18 territorios y 70 Prestadores, brindando capacitación sobre la prueba psicotécnica adquirida por la Unidad del Servicio Público de Empleo para la vigencia 2021; también se realizó recolección de información para realizar la planeación de actividades de la Subdirección para el año 2022.</w:t>
            </w:r>
          </w:p>
          <w:p w14:paraId="5C9D459D" w14:textId="77777777" w:rsidR="00195BF6" w:rsidRPr="00732C53" w:rsidRDefault="00874613">
            <w:pPr>
              <w:numPr>
                <w:ilvl w:val="0"/>
                <w:numId w:val="7"/>
              </w:numPr>
              <w:spacing w:after="240"/>
              <w:jc w:val="both"/>
            </w:pPr>
            <w:r w:rsidRPr="00732C53">
              <w:t>En total, se realizaron acciones de asistencia técnica con 182 Prestadores autorizados durante el año 2021.</w:t>
            </w:r>
          </w:p>
          <w:p w14:paraId="18847FAA" w14:textId="77777777" w:rsidR="00195BF6" w:rsidRPr="00732C53" w:rsidRDefault="00874613">
            <w:pPr>
              <w:spacing w:before="240" w:after="240"/>
              <w:jc w:val="both"/>
            </w:pPr>
            <w:r w:rsidRPr="00732C53">
              <w:t>En el marco de acuerdos interinstitucionales para el fortalecimiento de la asistencia técnica que se brinda a los diferentes actores del mercado laboral que se viene realizando con la OIT, se destaca:</w:t>
            </w:r>
          </w:p>
          <w:p w14:paraId="2E225841" w14:textId="77777777" w:rsidR="00195BF6" w:rsidRPr="00732C53" w:rsidRDefault="00874613">
            <w:pPr>
              <w:spacing w:before="240" w:after="240"/>
              <w:ind w:left="720" w:hanging="360"/>
              <w:jc w:val="both"/>
            </w:pPr>
            <w:r w:rsidRPr="00732C53">
              <w:t>●</w:t>
            </w:r>
            <w:r w:rsidRPr="00732C53">
              <w:rPr>
                <w:sz w:val="14"/>
                <w:szCs w:val="14"/>
              </w:rPr>
              <w:t xml:space="preserve">        </w:t>
            </w:r>
            <w:r w:rsidRPr="00732C53">
              <w:t>Apoyo técnico a revisión de documento final Estrategia AT.</w:t>
            </w:r>
          </w:p>
          <w:p w14:paraId="76A071A1" w14:textId="77777777" w:rsidR="00195BF6" w:rsidRPr="00732C53" w:rsidRDefault="00874613">
            <w:pPr>
              <w:spacing w:before="240" w:after="240"/>
              <w:ind w:left="720" w:hanging="360"/>
              <w:jc w:val="both"/>
            </w:pPr>
            <w:r w:rsidRPr="00732C53">
              <w:t>●</w:t>
            </w:r>
            <w:r w:rsidRPr="00732C53">
              <w:rPr>
                <w:sz w:val="14"/>
                <w:szCs w:val="14"/>
              </w:rPr>
              <w:t xml:space="preserve">        </w:t>
            </w:r>
            <w:r w:rsidRPr="00732C53">
              <w:t>Apoyo técnico a revisión productos OIT.</w:t>
            </w:r>
          </w:p>
          <w:p w14:paraId="04341A4A" w14:textId="77777777" w:rsidR="00195BF6" w:rsidRPr="00732C53" w:rsidRDefault="00874613">
            <w:pPr>
              <w:spacing w:after="200"/>
              <w:ind w:left="720" w:hanging="360"/>
              <w:jc w:val="both"/>
            </w:pPr>
            <w:r w:rsidRPr="00732C53">
              <w:t>●</w:t>
            </w:r>
            <w:r w:rsidRPr="00732C53">
              <w:rPr>
                <w:sz w:val="14"/>
                <w:szCs w:val="14"/>
              </w:rPr>
              <w:t xml:space="preserve">   </w:t>
            </w:r>
            <w:r w:rsidRPr="00732C53">
              <w:t>Revisión, análisis y propuesta de abordaje del documento Análisis de Barreras.</w:t>
            </w:r>
          </w:p>
          <w:p w14:paraId="5DE13277" w14:textId="77777777" w:rsidR="00195BF6" w:rsidRDefault="00195BF6">
            <w:pPr>
              <w:pBdr>
                <w:top w:val="nil"/>
                <w:left w:val="nil"/>
                <w:bottom w:val="nil"/>
                <w:right w:val="nil"/>
                <w:between w:val="nil"/>
              </w:pBdr>
              <w:tabs>
                <w:tab w:val="left" w:pos="812"/>
                <w:tab w:val="left" w:pos="813"/>
              </w:tabs>
              <w:ind w:left="104" w:right="95"/>
              <w:jc w:val="both"/>
              <w:rPr>
                <w:color w:val="000000"/>
              </w:rPr>
            </w:pPr>
          </w:p>
        </w:tc>
      </w:tr>
    </w:tbl>
    <w:p w14:paraId="4D92438A" w14:textId="77777777" w:rsidR="00195BF6" w:rsidRDefault="00874613">
      <w:pPr>
        <w:jc w:val="both"/>
        <w:rPr>
          <w:color w:val="000000"/>
        </w:rPr>
      </w:pPr>
      <w:r>
        <w:rPr>
          <w:noProof/>
        </w:rPr>
        <w:lastRenderedPageBreak/>
        <mc:AlternateContent>
          <mc:Choice Requires="wpg">
            <w:drawing>
              <wp:anchor distT="0" distB="0" distL="0" distR="0" simplePos="0" relativeHeight="251665408" behindDoc="1" locked="0" layoutInCell="1" hidden="0" allowOverlap="1" wp14:anchorId="1C068A3D" wp14:editId="41F20B05">
                <wp:simplePos x="0" y="0"/>
                <wp:positionH relativeFrom="page">
                  <wp:posOffset>1080770</wp:posOffset>
                </wp:positionH>
                <wp:positionV relativeFrom="page">
                  <wp:posOffset>10058400</wp:posOffset>
                </wp:positionV>
                <wp:extent cx="5585460" cy="7865110"/>
                <wp:effectExtent l="0" t="0" r="0" b="0"/>
                <wp:wrapNone/>
                <wp:docPr id="14819" name="Grupo 14819"/>
                <wp:cNvGraphicFramePr/>
                <a:graphic xmlns:a="http://schemas.openxmlformats.org/drawingml/2006/main">
                  <a:graphicData uri="http://schemas.microsoft.com/office/word/2010/wordprocessingGroup">
                    <wpg:wgp>
                      <wpg:cNvGrpSpPr/>
                      <wpg:grpSpPr>
                        <a:xfrm>
                          <a:off x="0" y="0"/>
                          <a:ext cx="5585460" cy="7865110"/>
                          <a:chOff x="2553270" y="-610"/>
                          <a:chExt cx="5585460" cy="7560000"/>
                        </a:xfrm>
                      </wpg:grpSpPr>
                      <wpg:grpSp>
                        <wpg:cNvPr id="17" name="Grupo 17"/>
                        <wpg:cNvGrpSpPr/>
                        <wpg:grpSpPr>
                          <a:xfrm>
                            <a:off x="2553270" y="-610"/>
                            <a:ext cx="5585460" cy="7560000"/>
                            <a:chOff x="1702" y="1559"/>
                            <a:chExt cx="8796" cy="12386"/>
                          </a:xfrm>
                        </wpg:grpSpPr>
                        <wps:wsp>
                          <wps:cNvPr id="18" name="Rectángulo 18"/>
                          <wps:cNvSpPr/>
                          <wps:spPr>
                            <a:xfrm>
                              <a:off x="1702" y="1560"/>
                              <a:ext cx="8775" cy="12375"/>
                            </a:xfrm>
                            <a:prstGeom prst="rect">
                              <a:avLst/>
                            </a:prstGeom>
                            <a:noFill/>
                            <a:ln>
                              <a:noFill/>
                            </a:ln>
                          </wps:spPr>
                          <wps:txbx>
                            <w:txbxContent>
                              <w:p w14:paraId="0F814CC5" w14:textId="77777777" w:rsidR="00195BF6" w:rsidRDefault="00195BF6">
                                <w:pPr>
                                  <w:spacing w:after="0" w:line="240" w:lineRule="auto"/>
                                  <w:textDirection w:val="btLr"/>
                                </w:pPr>
                              </w:p>
                            </w:txbxContent>
                          </wps:txbx>
                          <wps:bodyPr spcFirstLastPara="1" wrap="square" lIns="91425" tIns="91425" rIns="91425" bIns="91425" anchor="ctr" anchorCtr="0">
                            <a:noAutofit/>
                          </wps:bodyPr>
                        </wps:wsp>
                        <wps:wsp>
                          <wps:cNvPr id="19" name="Rectángulo 19"/>
                          <wps:cNvSpPr/>
                          <wps:spPr>
                            <a:xfrm>
                              <a:off x="1711" y="1570"/>
                              <a:ext cx="2509" cy="12367"/>
                            </a:xfrm>
                            <a:prstGeom prst="rect">
                              <a:avLst/>
                            </a:prstGeom>
                            <a:solidFill>
                              <a:srgbClr val="001F5F"/>
                            </a:solidFill>
                            <a:ln>
                              <a:noFill/>
                            </a:ln>
                          </wps:spPr>
                          <wps:txbx>
                            <w:txbxContent>
                              <w:p w14:paraId="12B2A1B9" w14:textId="77777777" w:rsidR="00195BF6" w:rsidRDefault="00195BF6">
                                <w:pPr>
                                  <w:spacing w:after="0" w:line="240" w:lineRule="auto"/>
                                  <w:textDirection w:val="btLr"/>
                                </w:pPr>
                              </w:p>
                            </w:txbxContent>
                          </wps:txbx>
                          <wps:bodyPr spcFirstLastPara="1" wrap="square" lIns="91425" tIns="91425" rIns="91425" bIns="91425" anchor="ctr" anchorCtr="0">
                            <a:noAutofit/>
                          </wps:bodyPr>
                        </wps:wsp>
                        <wps:wsp>
                          <wps:cNvPr id="20" name="Forma libre: forma 20"/>
                          <wps:cNvSpPr/>
                          <wps:spPr>
                            <a:xfrm>
                              <a:off x="1702" y="1559"/>
                              <a:ext cx="8796" cy="12386"/>
                            </a:xfrm>
                            <a:custGeom>
                              <a:avLst/>
                              <a:gdLst/>
                              <a:ahLst/>
                              <a:cxnLst/>
                              <a:rect l="l" t="t" r="r" b="b"/>
                              <a:pathLst>
                                <a:path w="8796" h="12386" extrusionOk="0">
                                  <a:moveTo>
                                    <a:pt x="2520" y="12376"/>
                                  </a:moveTo>
                                  <a:lnTo>
                                    <a:pt x="10" y="12376"/>
                                  </a:lnTo>
                                  <a:lnTo>
                                    <a:pt x="10" y="10"/>
                                  </a:lnTo>
                                  <a:lnTo>
                                    <a:pt x="0" y="10"/>
                                  </a:lnTo>
                                  <a:lnTo>
                                    <a:pt x="0" y="12376"/>
                                  </a:lnTo>
                                  <a:lnTo>
                                    <a:pt x="0" y="12386"/>
                                  </a:lnTo>
                                  <a:lnTo>
                                    <a:pt x="10" y="12386"/>
                                  </a:lnTo>
                                  <a:lnTo>
                                    <a:pt x="2520" y="12386"/>
                                  </a:lnTo>
                                  <a:lnTo>
                                    <a:pt x="2520" y="12376"/>
                                  </a:lnTo>
                                  <a:close/>
                                  <a:moveTo>
                                    <a:pt x="2520" y="0"/>
                                  </a:moveTo>
                                  <a:lnTo>
                                    <a:pt x="10" y="0"/>
                                  </a:lnTo>
                                  <a:lnTo>
                                    <a:pt x="0" y="0"/>
                                  </a:lnTo>
                                  <a:lnTo>
                                    <a:pt x="0" y="10"/>
                                  </a:lnTo>
                                  <a:lnTo>
                                    <a:pt x="10" y="10"/>
                                  </a:lnTo>
                                  <a:lnTo>
                                    <a:pt x="2520" y="10"/>
                                  </a:lnTo>
                                  <a:lnTo>
                                    <a:pt x="2520" y="0"/>
                                  </a:lnTo>
                                  <a:close/>
                                  <a:moveTo>
                                    <a:pt x="2530" y="10"/>
                                  </a:moveTo>
                                  <a:lnTo>
                                    <a:pt x="2521" y="10"/>
                                  </a:lnTo>
                                  <a:lnTo>
                                    <a:pt x="2521" y="12376"/>
                                  </a:lnTo>
                                  <a:lnTo>
                                    <a:pt x="2521" y="12386"/>
                                  </a:lnTo>
                                  <a:lnTo>
                                    <a:pt x="2530" y="12386"/>
                                  </a:lnTo>
                                  <a:lnTo>
                                    <a:pt x="2530" y="12376"/>
                                  </a:lnTo>
                                  <a:lnTo>
                                    <a:pt x="2530" y="10"/>
                                  </a:lnTo>
                                  <a:close/>
                                  <a:moveTo>
                                    <a:pt x="2530" y="0"/>
                                  </a:moveTo>
                                  <a:lnTo>
                                    <a:pt x="2521" y="0"/>
                                  </a:lnTo>
                                  <a:lnTo>
                                    <a:pt x="2521" y="10"/>
                                  </a:lnTo>
                                  <a:lnTo>
                                    <a:pt x="2530" y="10"/>
                                  </a:lnTo>
                                  <a:lnTo>
                                    <a:pt x="2530" y="0"/>
                                  </a:lnTo>
                                  <a:close/>
                                  <a:moveTo>
                                    <a:pt x="8795" y="10"/>
                                  </a:moveTo>
                                  <a:lnTo>
                                    <a:pt x="8786" y="10"/>
                                  </a:lnTo>
                                  <a:lnTo>
                                    <a:pt x="8786" y="12376"/>
                                  </a:lnTo>
                                  <a:lnTo>
                                    <a:pt x="2530" y="12376"/>
                                  </a:lnTo>
                                  <a:lnTo>
                                    <a:pt x="2530" y="12386"/>
                                  </a:lnTo>
                                  <a:lnTo>
                                    <a:pt x="8786" y="12386"/>
                                  </a:lnTo>
                                  <a:lnTo>
                                    <a:pt x="8795" y="12386"/>
                                  </a:lnTo>
                                  <a:lnTo>
                                    <a:pt x="8795" y="12376"/>
                                  </a:lnTo>
                                  <a:lnTo>
                                    <a:pt x="8795" y="10"/>
                                  </a:lnTo>
                                  <a:close/>
                                  <a:moveTo>
                                    <a:pt x="8795" y="0"/>
                                  </a:moveTo>
                                  <a:lnTo>
                                    <a:pt x="8786" y="0"/>
                                  </a:lnTo>
                                  <a:lnTo>
                                    <a:pt x="2530" y="0"/>
                                  </a:lnTo>
                                  <a:lnTo>
                                    <a:pt x="2530" y="10"/>
                                  </a:lnTo>
                                  <a:lnTo>
                                    <a:pt x="8786" y="10"/>
                                  </a:lnTo>
                                  <a:lnTo>
                                    <a:pt x="8795" y="10"/>
                                  </a:lnTo>
                                  <a:lnTo>
                                    <a:pt x="8795" y="0"/>
                                  </a:lnTo>
                                  <a:close/>
                                </a:path>
                              </a:pathLst>
                            </a:custGeom>
                            <a:solidFill>
                              <a:srgbClr val="006FC0"/>
                            </a:solidFill>
                            <a:ln>
                              <a:noFill/>
                            </a:ln>
                          </wps:spPr>
                          <wps:bodyPr spcFirstLastPara="1" wrap="square" lIns="91425" tIns="91425" rIns="91425" bIns="91425" anchor="ctr" anchorCtr="0">
                            <a:noAutofit/>
                          </wps:bodyPr>
                        </wps:wsp>
                      </wpg:grpSp>
                    </wpg:wgp>
                  </a:graphicData>
                </a:graphic>
              </wp:anchor>
            </w:drawing>
          </mc:Choice>
          <mc:Fallback>
            <w:pict>
              <v:group w14:anchorId="1C068A3D" id="Grupo 14819" o:spid="_x0000_s1031" style="position:absolute;left:0;text-align:left;margin-left:85.1pt;margin-top:11in;width:439.8pt;height:619.3pt;z-index:-251651072;mso-wrap-distance-left:0;mso-wrap-distance-right:0;mso-position-horizontal-relative:page;mso-position-vertical-relative:page" coordorigin="25532,-6" coordsize="55854,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">
                <v:group id="Grupo 17" o:spid="_x0000_s1032" style="position:absolute;left:25532;top:-6;width:55855;height:75599" coordorigin="1702,1559" coordsize="8796,1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ángulo 18" o:spid="_x0000_s1033" style="position:absolute;left:1702;top:1560;width:8775;height:1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0F814CC5" w14:textId="77777777" w:rsidR="00195BF6" w:rsidRDefault="00195BF6">
                          <w:pPr>
                            <w:spacing w:after="0" w:line="240" w:lineRule="auto"/>
                            <w:textDirection w:val="btLr"/>
                          </w:pPr>
                        </w:p>
                      </w:txbxContent>
                    </v:textbox>
                  </v:rect>
                  <v:rect id="Rectángulo 19" o:spid="_x0000_s1034" style="position:absolute;left:1711;top:1570;width:2509;height:12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" fillcolor="#001f5f" stroked="f">
                    <v:textbox inset="2.53958mm,2.53958mm,2.53958mm,2.53958mm">
                      <w:txbxContent>
                        <w:p w14:paraId="12B2A1B9" w14:textId="77777777" w:rsidR="00195BF6" w:rsidRDefault="00195BF6">
                          <w:pPr>
                            <w:spacing w:after="0" w:line="240" w:lineRule="auto"/>
                            <w:textDirection w:val="btLr"/>
                          </w:pPr>
                        </w:p>
                      </w:txbxContent>
                    </v:textbox>
                  </v:rect>
                  <v:shape id="Forma libre: forma 20" o:spid="_x0000_s1035" style="position:absolute;left:1702;top:1559;width:8796;height:12386;visibility:visible;mso-wrap-style:square;v-text-anchor:middle" coordsize="8796,1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" path="m2520,12376r-2510,l10,10,,10,,12376r,10l10,12386r2510,l2520,12376xm2520,l10,,,,,10r10,l2520,10r,-10xm2530,10r-9,l2521,12376r,10l2530,12386r,-10l2530,10xm2530,r-9,l2521,10r9,l2530,xm8795,10r-9,l8786,12376r-6256,l2530,12386r6256,l8795,12386r,-10l8795,10xm8795,r-9,l2530,r,10l8786,10r9,l8795,xe" fillcolor="#006fc0" stroked="f">
                    <v:path arrowok="t" o:extrusionok="f"/>
                  </v:shape>
                </v:group>
                <w10:wrap anchorx="page" anchory="page"/>
              </v:group>
            </w:pict>
          </mc:Fallback>
        </mc:AlternateContent>
      </w:r>
    </w:p>
    <w:p w14:paraId="7F35EEA1" w14:textId="77777777" w:rsidR="00195BF6" w:rsidRDefault="00195BF6">
      <w:pPr>
        <w:widowControl w:val="0"/>
        <w:pBdr>
          <w:top w:val="nil"/>
          <w:left w:val="nil"/>
          <w:bottom w:val="nil"/>
          <w:right w:val="nil"/>
          <w:between w:val="nil"/>
        </w:pBdr>
        <w:spacing w:before="8" w:after="0" w:line="240" w:lineRule="auto"/>
        <w:rPr>
          <w:color w:val="000000"/>
          <w:sz w:val="19"/>
          <w:szCs w:val="19"/>
        </w:rPr>
      </w:pPr>
    </w:p>
    <w:p w14:paraId="53108D19" w14:textId="77777777" w:rsidR="00195BF6" w:rsidRDefault="00874613">
      <w:pPr>
        <w:widowControl w:val="0"/>
        <w:pBdr>
          <w:top w:val="nil"/>
          <w:left w:val="nil"/>
          <w:bottom w:val="nil"/>
          <w:right w:val="nil"/>
          <w:between w:val="nil"/>
        </w:pBdr>
        <w:spacing w:before="9" w:after="0" w:line="240" w:lineRule="auto"/>
        <w:rPr>
          <w:color w:val="000000"/>
          <w:sz w:val="20"/>
          <w:szCs w:val="20"/>
        </w:rPr>
        <w:sectPr w:rsidR="00195BF6">
          <w:pgSz w:w="12240" w:h="15840"/>
          <w:pgMar w:top="1500" w:right="1580" w:bottom="1200" w:left="1500" w:header="737" w:footer="1000" w:gutter="0"/>
          <w:cols w:space="720"/>
        </w:sectPr>
      </w:pPr>
      <w:r>
        <w:rPr>
          <w:color w:val="000000"/>
        </w:rPr>
        <w:t>.</w:t>
      </w:r>
    </w:p>
    <w:p w14:paraId="3D01E69A" w14:textId="77777777" w:rsidR="00195BF6" w:rsidRDefault="00195BF6">
      <w:pPr>
        <w:spacing w:after="0" w:line="240" w:lineRule="auto"/>
        <w:jc w:val="both"/>
        <w:rPr>
          <w:sz w:val="24"/>
          <w:szCs w:val="24"/>
        </w:rPr>
      </w:pPr>
    </w:p>
    <w:p w14:paraId="0CF878B7" w14:textId="77777777" w:rsidR="00195BF6" w:rsidRDefault="00874613">
      <w:pPr>
        <w:numPr>
          <w:ilvl w:val="0"/>
          <w:numId w:val="6"/>
        </w:numPr>
        <w:pBdr>
          <w:top w:val="nil"/>
          <w:left w:val="nil"/>
          <w:bottom w:val="nil"/>
          <w:right w:val="nil"/>
          <w:between w:val="nil"/>
        </w:pBdr>
        <w:spacing w:after="0" w:line="240" w:lineRule="auto"/>
        <w:rPr>
          <w:color w:val="000000"/>
          <w:sz w:val="24"/>
          <w:szCs w:val="24"/>
        </w:rPr>
      </w:pPr>
      <w:r>
        <w:rPr>
          <w:color w:val="002060"/>
          <w:sz w:val="72"/>
          <w:szCs w:val="72"/>
        </w:rPr>
        <w:t>Participación Ciudadana, Control Social y Denuncia de Actos Irregulares.</w:t>
      </w:r>
    </w:p>
    <w:p w14:paraId="333BC4FF" w14:textId="77777777" w:rsidR="00195BF6" w:rsidRDefault="00195BF6">
      <w:pPr>
        <w:spacing w:after="0" w:line="240" w:lineRule="auto"/>
        <w:rPr>
          <w:sz w:val="24"/>
          <w:szCs w:val="24"/>
        </w:rPr>
      </w:pPr>
    </w:p>
    <w:p w14:paraId="17012D2D" w14:textId="77777777" w:rsidR="00195BF6" w:rsidRDefault="00874613">
      <w:pPr>
        <w:numPr>
          <w:ilvl w:val="0"/>
          <w:numId w:val="1"/>
        </w:numPr>
        <w:pBdr>
          <w:top w:val="nil"/>
          <w:left w:val="nil"/>
          <w:bottom w:val="nil"/>
          <w:right w:val="nil"/>
          <w:between w:val="nil"/>
        </w:pBdr>
        <w:spacing w:after="0" w:line="240" w:lineRule="auto"/>
        <w:ind w:left="426"/>
        <w:rPr>
          <w:color w:val="000000"/>
          <w:sz w:val="36"/>
          <w:szCs w:val="36"/>
        </w:rPr>
      </w:pPr>
      <w:r>
        <w:rPr>
          <w:color w:val="000000"/>
          <w:sz w:val="36"/>
          <w:szCs w:val="36"/>
        </w:rPr>
        <w:t>Participación Ciudadana</w:t>
      </w:r>
    </w:p>
    <w:p w14:paraId="232ED637" w14:textId="77777777" w:rsidR="00195BF6" w:rsidRDefault="00195BF6">
      <w:pPr>
        <w:spacing w:after="0" w:line="240" w:lineRule="auto"/>
        <w:rPr>
          <w:sz w:val="24"/>
          <w:szCs w:val="24"/>
        </w:rPr>
      </w:pPr>
    </w:p>
    <w:p w14:paraId="56DCBEAA" w14:textId="77777777" w:rsidR="00195BF6" w:rsidRDefault="00874613">
      <w:pPr>
        <w:spacing w:after="0" w:line="240" w:lineRule="auto"/>
        <w:jc w:val="both"/>
        <w:rPr>
          <w:sz w:val="24"/>
          <w:szCs w:val="24"/>
        </w:rPr>
      </w:pPr>
      <w:r>
        <w:rPr>
          <w:sz w:val="24"/>
          <w:szCs w:val="24"/>
        </w:rPr>
        <w:t xml:space="preserve">Las entidades públicas deben diseñar, mantener y mejorar espacios que garanticen la participación ciudadana en todo el ciclo de la gestión pública: diagnóstico, formulación, implementación, evaluación y seguimiento. </w:t>
      </w:r>
    </w:p>
    <w:p w14:paraId="6D8B72EC" w14:textId="77777777" w:rsidR="00195BF6" w:rsidRDefault="00195BF6"/>
    <w:tbl>
      <w:tblPr>
        <w:tblStyle w:val="af8"/>
        <w:tblW w:w="9455" w:type="dxa"/>
        <w:tblInd w:w="212"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000" w:firstRow="0" w:lastRow="0" w:firstColumn="0" w:lastColumn="0" w:noHBand="0" w:noVBand="0"/>
      </w:tblPr>
      <w:tblGrid>
        <w:gridCol w:w="1588"/>
        <w:gridCol w:w="7867"/>
      </w:tblGrid>
      <w:tr w:rsidR="00195BF6" w14:paraId="6B71D7E7" w14:textId="77777777">
        <w:trPr>
          <w:trHeight w:val="6719"/>
        </w:trPr>
        <w:tc>
          <w:tcPr>
            <w:tcW w:w="1588" w:type="dxa"/>
            <w:shd w:val="clear" w:color="auto" w:fill="001F5F"/>
          </w:tcPr>
          <w:p w14:paraId="19C4A88B" w14:textId="77777777" w:rsidR="00195BF6" w:rsidRDefault="00195BF6">
            <w:pPr>
              <w:pBdr>
                <w:top w:val="nil"/>
                <w:left w:val="nil"/>
                <w:bottom w:val="nil"/>
                <w:right w:val="nil"/>
                <w:between w:val="nil"/>
              </w:pBdr>
              <w:rPr>
                <w:color w:val="000000"/>
                <w:sz w:val="36"/>
                <w:szCs w:val="36"/>
              </w:rPr>
            </w:pPr>
          </w:p>
          <w:p w14:paraId="2882AA0C" w14:textId="77777777" w:rsidR="00195BF6" w:rsidRDefault="00195BF6">
            <w:pPr>
              <w:pBdr>
                <w:top w:val="nil"/>
                <w:left w:val="nil"/>
                <w:bottom w:val="nil"/>
                <w:right w:val="nil"/>
                <w:between w:val="nil"/>
              </w:pBdr>
              <w:rPr>
                <w:color w:val="000000"/>
                <w:sz w:val="34"/>
                <w:szCs w:val="34"/>
              </w:rPr>
            </w:pPr>
          </w:p>
          <w:p w14:paraId="37C26820" w14:textId="77777777" w:rsidR="00195BF6" w:rsidRDefault="00874613">
            <w:pPr>
              <w:pBdr>
                <w:top w:val="nil"/>
                <w:left w:val="nil"/>
                <w:bottom w:val="nil"/>
                <w:right w:val="nil"/>
                <w:between w:val="nil"/>
              </w:pBdr>
              <w:ind w:left="134" w:right="122" w:hanging="6"/>
              <w:jc w:val="center"/>
              <w:rPr>
                <w:color w:val="000000"/>
                <w:sz w:val="36"/>
                <w:szCs w:val="36"/>
              </w:rPr>
            </w:pPr>
            <w:r>
              <w:rPr>
                <w:color w:val="FFFFFF"/>
                <w:sz w:val="36"/>
                <w:szCs w:val="36"/>
              </w:rPr>
              <w:t>Accione s de Promoción a la Participación Ciudadana y el Control Social la Construcción de Paz</w:t>
            </w:r>
          </w:p>
        </w:tc>
        <w:tc>
          <w:tcPr>
            <w:tcW w:w="7867" w:type="dxa"/>
          </w:tcPr>
          <w:p w14:paraId="38215E54" w14:textId="77777777" w:rsidR="00195BF6" w:rsidRDefault="00195BF6">
            <w:pPr>
              <w:pBdr>
                <w:top w:val="nil"/>
                <w:left w:val="nil"/>
                <w:bottom w:val="nil"/>
                <w:right w:val="nil"/>
                <w:between w:val="nil"/>
              </w:pBdr>
              <w:rPr>
                <w:color w:val="000000"/>
              </w:rPr>
            </w:pPr>
          </w:p>
          <w:p w14:paraId="732C9A06" w14:textId="77777777" w:rsidR="00195BF6" w:rsidRDefault="00874613">
            <w:pPr>
              <w:pBdr>
                <w:top w:val="nil"/>
                <w:left w:val="nil"/>
                <w:bottom w:val="nil"/>
                <w:right w:val="nil"/>
                <w:between w:val="nil"/>
              </w:pBdr>
              <w:spacing w:before="169"/>
              <w:ind w:left="107" w:right="93"/>
              <w:jc w:val="both"/>
              <w:rPr>
                <w:color w:val="000000"/>
              </w:rPr>
            </w:pPr>
            <w:r>
              <w:rPr>
                <w:color w:val="000000"/>
              </w:rPr>
              <w:t>A continuación, se presentan las acciones adelantadas por el grupo de planeación de la Unidad del Servicio Público de Empleo en el marco de la implementación de las políticas del Modelo Integrado de Planeación y Gestión que buscan mejorar la relación del Estado con los ciudadanos; de igual forma, se incluyen elementos de dan cuenta de los primeros esfuerzos institucionales por adoptar formalmente la política de gestión del conocimiento y la innovación.</w:t>
            </w:r>
          </w:p>
          <w:p w14:paraId="111DCC66" w14:textId="77777777" w:rsidR="00195BF6" w:rsidRDefault="00195BF6">
            <w:pPr>
              <w:pBdr>
                <w:top w:val="nil"/>
                <w:left w:val="nil"/>
                <w:bottom w:val="nil"/>
                <w:right w:val="nil"/>
                <w:between w:val="nil"/>
              </w:pBdr>
              <w:rPr>
                <w:color w:val="000000"/>
              </w:rPr>
            </w:pPr>
          </w:p>
          <w:p w14:paraId="3F370E0A" w14:textId="77777777" w:rsidR="00195BF6" w:rsidRDefault="00874613">
            <w:pPr>
              <w:pBdr>
                <w:top w:val="nil"/>
                <w:left w:val="nil"/>
                <w:bottom w:val="nil"/>
                <w:right w:val="nil"/>
                <w:between w:val="nil"/>
              </w:pBdr>
              <w:ind w:left="107"/>
              <w:jc w:val="both"/>
              <w:rPr>
                <w:color w:val="000000"/>
              </w:rPr>
            </w:pPr>
            <w:r>
              <w:rPr>
                <w:color w:val="000000"/>
              </w:rPr>
              <w:t>1.1       Avances transversales</w:t>
            </w:r>
          </w:p>
          <w:p w14:paraId="3E227D2F" w14:textId="77777777" w:rsidR="00195BF6" w:rsidRDefault="00195BF6">
            <w:pPr>
              <w:pBdr>
                <w:top w:val="nil"/>
                <w:left w:val="nil"/>
                <w:bottom w:val="nil"/>
                <w:right w:val="nil"/>
                <w:between w:val="nil"/>
              </w:pBdr>
              <w:rPr>
                <w:color w:val="000000"/>
              </w:rPr>
            </w:pPr>
          </w:p>
          <w:p w14:paraId="4C294EF6" w14:textId="16842AE2" w:rsidR="00195BF6" w:rsidRDefault="00874613">
            <w:pPr>
              <w:numPr>
                <w:ilvl w:val="0"/>
                <w:numId w:val="14"/>
              </w:numPr>
              <w:pBdr>
                <w:top w:val="nil"/>
                <w:left w:val="nil"/>
                <w:bottom w:val="nil"/>
                <w:right w:val="nil"/>
                <w:between w:val="nil"/>
              </w:pBdr>
              <w:tabs>
                <w:tab w:val="left" w:pos="279"/>
              </w:tabs>
              <w:spacing w:before="1"/>
              <w:ind w:right="92" w:firstLine="0"/>
              <w:jc w:val="both"/>
            </w:pPr>
            <w:proofErr w:type="spellStart"/>
            <w:r>
              <w:rPr>
                <w:color w:val="000000"/>
              </w:rPr>
              <w:t>Creación</w:t>
            </w:r>
            <w:proofErr w:type="spellEnd"/>
            <w:r>
              <w:rPr>
                <w:color w:val="000000"/>
              </w:rPr>
              <w:t xml:space="preserve"> del g</w:t>
            </w:r>
            <w:proofErr w:type="spellStart"/>
            <w:r>
              <w:rPr>
                <w:color w:val="000000"/>
              </w:rPr>
              <w:t>rupo</w:t>
            </w:r>
            <w:proofErr w:type="spellEnd"/>
            <w:r>
              <w:rPr>
                <w:color w:val="000000"/>
              </w:rPr>
              <w:t xml:space="preserve"> de relación Estado Ciudadano de la Unidad del SPE; </w:t>
            </w:r>
            <w:proofErr w:type="spellStart"/>
            <w:r>
              <w:rPr>
                <w:color w:val="000000"/>
              </w:rPr>
              <w:t>este</w:t>
            </w:r>
            <w:proofErr w:type="spellEnd"/>
            <w:r>
              <w:rPr>
                <w:color w:val="000000"/>
              </w:rPr>
              <w:t xml:space="preserve"> </w:t>
            </w:r>
            <w:proofErr w:type="spellStart"/>
            <w:r>
              <w:rPr>
                <w:color w:val="000000"/>
              </w:rPr>
              <w:t>grupo</w:t>
            </w:r>
            <w:proofErr w:type="spellEnd"/>
            <w:r>
              <w:rPr>
                <w:color w:val="000000"/>
              </w:rPr>
              <w:t xml:space="preserve"> se encarga de coordinar el alistamiento, diseño, preparación, ejecución y monitoreo de las estrategias de rendición de cuentas, participación ciudadana, transparencia y acceso a la información, racionalización de trámites, integridad, gestión documental y gobierno digital, en el marco de MIPG. De igual forma, se adelantaron acciones de capacitación al grupo en lo referente a las políticas de MIPG a su cargo.</w:t>
            </w:r>
          </w:p>
          <w:p w14:paraId="67C719DE" w14:textId="77777777" w:rsidR="00195BF6" w:rsidRDefault="00874613">
            <w:pPr>
              <w:numPr>
                <w:ilvl w:val="0"/>
                <w:numId w:val="14"/>
              </w:numPr>
              <w:pBdr>
                <w:top w:val="nil"/>
                <w:left w:val="nil"/>
                <w:bottom w:val="nil"/>
                <w:right w:val="nil"/>
                <w:between w:val="nil"/>
              </w:pBdr>
              <w:tabs>
                <w:tab w:val="left" w:pos="298"/>
              </w:tabs>
              <w:ind w:left="297" w:hanging="191"/>
              <w:jc w:val="both"/>
            </w:pPr>
            <w:r>
              <w:rPr>
                <w:color w:val="000000"/>
              </w:rPr>
              <w:t>Incorporación del enfoque de Estado Abierto al interior de la gestión de la</w:t>
            </w:r>
          </w:p>
          <w:p w14:paraId="5C384611" w14:textId="77777777" w:rsidR="00195BF6" w:rsidRDefault="00874613">
            <w:pPr>
              <w:pBdr>
                <w:top w:val="nil"/>
                <w:left w:val="nil"/>
                <w:bottom w:val="nil"/>
                <w:right w:val="nil"/>
                <w:between w:val="nil"/>
              </w:pBdr>
              <w:ind w:left="107"/>
              <w:jc w:val="both"/>
              <w:rPr>
                <w:color w:val="000000"/>
              </w:rPr>
            </w:pPr>
            <w:r>
              <w:rPr>
                <w:color w:val="000000"/>
              </w:rPr>
              <w:t>Unidad del SPE.</w:t>
            </w:r>
          </w:p>
          <w:p w14:paraId="75E4F402" w14:textId="348BA2B5" w:rsidR="00195BF6" w:rsidRDefault="002C0BDE">
            <w:pPr>
              <w:numPr>
                <w:ilvl w:val="0"/>
                <w:numId w:val="14"/>
              </w:numPr>
              <w:pBdr>
                <w:top w:val="nil"/>
                <w:left w:val="nil"/>
                <w:bottom w:val="nil"/>
                <w:right w:val="nil"/>
                <w:between w:val="nil"/>
              </w:pBdr>
              <w:tabs>
                <w:tab w:val="left" w:pos="257"/>
                <w:tab w:val="left" w:pos="3328"/>
                <w:tab w:val="left" w:pos="6825"/>
              </w:tabs>
              <w:ind w:right="94" w:firstLine="0"/>
            </w:pPr>
            <w:r>
              <w:t xml:space="preserve">Desarrollo de </w:t>
            </w:r>
            <w:proofErr w:type="spellStart"/>
            <w:r>
              <w:t>c</w:t>
            </w:r>
            <w:r w:rsidRPr="002C0BDE">
              <w:t>ien</w:t>
            </w:r>
            <w:proofErr w:type="spellEnd"/>
            <w:r w:rsidRPr="002C0BDE">
              <w:t xml:space="preserve"> (100) </w:t>
            </w:r>
            <w:proofErr w:type="spellStart"/>
            <w:r w:rsidRPr="002C0BDE">
              <w:t>Reuniones</w:t>
            </w:r>
            <w:proofErr w:type="spellEnd"/>
            <w:r w:rsidRPr="002C0BDE">
              <w:t xml:space="preserve">, </w:t>
            </w:r>
            <w:proofErr w:type="spellStart"/>
            <w:r w:rsidRPr="002C0BDE">
              <w:t>talleres</w:t>
            </w:r>
            <w:proofErr w:type="spellEnd"/>
            <w:r w:rsidR="00046CE6">
              <w:t xml:space="preserve"> Y</w:t>
            </w:r>
            <w:r w:rsidRPr="002C0BDE">
              <w:t xml:space="preserve"> </w:t>
            </w:r>
            <w:proofErr w:type="spellStart"/>
            <w:r w:rsidRPr="002C0BDE">
              <w:t>conversatorios</w:t>
            </w:r>
            <w:proofErr w:type="spellEnd"/>
            <w:r w:rsidRPr="002C0BDE">
              <w:t xml:space="preserve"> </w:t>
            </w:r>
            <w:proofErr w:type="spellStart"/>
            <w:r w:rsidRPr="002C0BDE">
              <w:t>laborales</w:t>
            </w:r>
            <w:proofErr w:type="spellEnd"/>
            <w:r w:rsidR="00046CE6">
              <w:t xml:space="preserve"> </w:t>
            </w:r>
            <w:r w:rsidRPr="002C0BDE">
              <w:t xml:space="preserve">con </w:t>
            </w:r>
            <w:proofErr w:type="spellStart"/>
            <w:r w:rsidRPr="002C0BDE">
              <w:t>actores</w:t>
            </w:r>
            <w:proofErr w:type="spellEnd"/>
            <w:r w:rsidRPr="002C0BDE">
              <w:t xml:space="preserve"> </w:t>
            </w:r>
            <w:proofErr w:type="spellStart"/>
            <w:r w:rsidRPr="002C0BDE">
              <w:t>estratégicos</w:t>
            </w:r>
            <w:proofErr w:type="spellEnd"/>
            <w:r w:rsidRPr="002C0BDE">
              <w:t xml:space="preserve">: </w:t>
            </w:r>
            <w:proofErr w:type="spellStart"/>
            <w:r w:rsidRPr="002C0BDE">
              <w:t>comunidad</w:t>
            </w:r>
            <w:proofErr w:type="spellEnd"/>
            <w:r w:rsidRPr="002C0BDE">
              <w:t xml:space="preserve">, </w:t>
            </w:r>
            <w:proofErr w:type="spellStart"/>
            <w:r w:rsidRPr="002C0BDE">
              <w:t>empleadores</w:t>
            </w:r>
            <w:proofErr w:type="spellEnd"/>
            <w:r w:rsidRPr="002C0BDE">
              <w:t xml:space="preserve"> o </w:t>
            </w:r>
            <w:proofErr w:type="spellStart"/>
            <w:r w:rsidRPr="002C0BDE">
              <w:t>entes</w:t>
            </w:r>
            <w:proofErr w:type="spellEnd"/>
            <w:r w:rsidRPr="002C0BDE">
              <w:t xml:space="preserve"> </w:t>
            </w:r>
            <w:proofErr w:type="spellStart"/>
            <w:r w:rsidRPr="002C0BDE">
              <w:t>territoriales</w:t>
            </w:r>
            <w:proofErr w:type="spellEnd"/>
            <w:r w:rsidRPr="002C0BDE">
              <w:t>.</w:t>
            </w:r>
          </w:p>
        </w:tc>
      </w:tr>
    </w:tbl>
    <w:p w14:paraId="09749768" w14:textId="77777777" w:rsidR="00195BF6" w:rsidRDefault="00195BF6">
      <w:pPr>
        <w:sectPr w:rsidR="00195BF6">
          <w:pgSz w:w="12240" w:h="15840"/>
          <w:pgMar w:top="1500" w:right="1580" w:bottom="1200" w:left="1500" w:header="737" w:footer="1000" w:gutter="0"/>
          <w:cols w:space="720"/>
        </w:sectPr>
      </w:pPr>
    </w:p>
    <w:p w14:paraId="58E12634" w14:textId="77777777" w:rsidR="00195BF6" w:rsidRDefault="00874613">
      <w:pPr>
        <w:widowControl w:val="0"/>
        <w:numPr>
          <w:ilvl w:val="1"/>
          <w:numId w:val="17"/>
        </w:numPr>
        <w:pBdr>
          <w:top w:val="nil"/>
          <w:left w:val="nil"/>
          <w:bottom w:val="nil"/>
          <w:right w:val="nil"/>
          <w:between w:val="nil"/>
        </w:pBdr>
        <w:tabs>
          <w:tab w:val="left" w:pos="1959"/>
        </w:tabs>
        <w:spacing w:before="69" w:after="0" w:line="240" w:lineRule="auto"/>
        <w:ind w:right="228" w:firstLine="0"/>
        <w:jc w:val="both"/>
      </w:pPr>
      <w:r>
        <w:rPr>
          <w:noProof/>
          <w:color w:val="000000"/>
        </w:rPr>
        <w:lastRenderedPageBreak/>
        <mc:AlternateContent>
          <mc:Choice Requires="wpg">
            <w:drawing>
              <wp:anchor distT="0" distB="0" distL="0" distR="0" simplePos="0" relativeHeight="251666432" behindDoc="1" locked="0" layoutInCell="1" hidden="0" allowOverlap="1" wp14:anchorId="7D9D95E1" wp14:editId="218BDB7E">
                <wp:simplePos x="0" y="0"/>
                <wp:positionH relativeFrom="page">
                  <wp:posOffset>1080770</wp:posOffset>
                </wp:positionH>
                <wp:positionV relativeFrom="page">
                  <wp:posOffset>990600</wp:posOffset>
                </wp:positionV>
                <wp:extent cx="5612765" cy="8028305"/>
                <wp:effectExtent l="0" t="0" r="0" b="0"/>
                <wp:wrapNone/>
                <wp:docPr id="14820" name="Grupo 14820"/>
                <wp:cNvGraphicFramePr/>
                <a:graphic xmlns:a="http://schemas.openxmlformats.org/drawingml/2006/main">
                  <a:graphicData uri="http://schemas.microsoft.com/office/word/2010/wordprocessingGroup">
                    <wpg:wgp>
                      <wpg:cNvGrpSpPr/>
                      <wpg:grpSpPr>
                        <a:xfrm>
                          <a:off x="0" y="0"/>
                          <a:ext cx="5612765" cy="8028305"/>
                          <a:chOff x="2539618" y="-598"/>
                          <a:chExt cx="5612765" cy="7560000"/>
                        </a:xfrm>
                      </wpg:grpSpPr>
                      <wpg:grpSp>
                        <wpg:cNvPr id="21" name="Grupo 21"/>
                        <wpg:cNvGrpSpPr/>
                        <wpg:grpSpPr>
                          <a:xfrm>
                            <a:off x="2539618" y="-598"/>
                            <a:ext cx="5612765" cy="7560000"/>
                            <a:chOff x="1702" y="1559"/>
                            <a:chExt cx="8839" cy="12643"/>
                          </a:xfrm>
                        </wpg:grpSpPr>
                        <wps:wsp>
                          <wps:cNvPr id="22" name="Rectángulo 22"/>
                          <wps:cNvSpPr/>
                          <wps:spPr>
                            <a:xfrm>
                              <a:off x="1702" y="1560"/>
                              <a:ext cx="8825" cy="12625"/>
                            </a:xfrm>
                            <a:prstGeom prst="rect">
                              <a:avLst/>
                            </a:prstGeom>
                            <a:noFill/>
                            <a:ln>
                              <a:noFill/>
                            </a:ln>
                          </wps:spPr>
                          <wps:txbx>
                            <w:txbxContent>
                              <w:p w14:paraId="29E70E9F" w14:textId="77777777" w:rsidR="00195BF6" w:rsidRDefault="00195BF6">
                                <w:pPr>
                                  <w:spacing w:after="0" w:line="240" w:lineRule="auto"/>
                                  <w:textDirection w:val="btLr"/>
                                </w:pPr>
                              </w:p>
                            </w:txbxContent>
                          </wps:txbx>
                          <wps:bodyPr spcFirstLastPara="1" wrap="square" lIns="91425" tIns="91425" rIns="91425" bIns="91425" anchor="ctr" anchorCtr="0">
                            <a:noAutofit/>
                          </wps:bodyPr>
                        </wps:wsp>
                        <wps:wsp>
                          <wps:cNvPr id="23" name="Rectángulo 23"/>
                          <wps:cNvSpPr/>
                          <wps:spPr>
                            <a:xfrm>
                              <a:off x="1711" y="1570"/>
                              <a:ext cx="1474" cy="12623"/>
                            </a:xfrm>
                            <a:prstGeom prst="rect">
                              <a:avLst/>
                            </a:prstGeom>
                            <a:solidFill>
                              <a:srgbClr val="001F5F"/>
                            </a:solidFill>
                            <a:ln>
                              <a:noFill/>
                            </a:ln>
                          </wps:spPr>
                          <wps:txbx>
                            <w:txbxContent>
                              <w:p w14:paraId="573AF8BC" w14:textId="77777777" w:rsidR="00195BF6" w:rsidRDefault="00195BF6">
                                <w:pPr>
                                  <w:spacing w:after="0" w:line="240" w:lineRule="auto"/>
                                  <w:textDirection w:val="btLr"/>
                                </w:pPr>
                              </w:p>
                            </w:txbxContent>
                          </wps:txbx>
                          <wps:bodyPr spcFirstLastPara="1" wrap="square" lIns="91425" tIns="91425" rIns="91425" bIns="91425" anchor="ctr" anchorCtr="0">
                            <a:noAutofit/>
                          </wps:bodyPr>
                        </wps:wsp>
                        <wps:wsp>
                          <wps:cNvPr id="24" name="Forma libre: forma 24"/>
                          <wps:cNvSpPr/>
                          <wps:spPr>
                            <a:xfrm>
                              <a:off x="1702" y="1559"/>
                              <a:ext cx="8839" cy="12643"/>
                            </a:xfrm>
                            <a:custGeom>
                              <a:avLst/>
                              <a:gdLst/>
                              <a:ahLst/>
                              <a:cxnLst/>
                              <a:rect l="l" t="t" r="r" b="b"/>
                              <a:pathLst>
                                <a:path w="8839" h="12643" extrusionOk="0">
                                  <a:moveTo>
                                    <a:pt x="10" y="10"/>
                                  </a:moveTo>
                                  <a:lnTo>
                                    <a:pt x="0" y="10"/>
                                  </a:lnTo>
                                  <a:lnTo>
                                    <a:pt x="0" y="12633"/>
                                  </a:lnTo>
                                  <a:lnTo>
                                    <a:pt x="10" y="12633"/>
                                  </a:lnTo>
                                  <a:lnTo>
                                    <a:pt x="10" y="10"/>
                                  </a:lnTo>
                                  <a:close/>
                                  <a:moveTo>
                                    <a:pt x="1493" y="12633"/>
                                  </a:moveTo>
                                  <a:lnTo>
                                    <a:pt x="1483" y="12633"/>
                                  </a:lnTo>
                                  <a:lnTo>
                                    <a:pt x="10" y="12633"/>
                                  </a:lnTo>
                                  <a:lnTo>
                                    <a:pt x="0" y="12633"/>
                                  </a:lnTo>
                                  <a:lnTo>
                                    <a:pt x="0" y="12643"/>
                                  </a:lnTo>
                                  <a:lnTo>
                                    <a:pt x="10" y="12643"/>
                                  </a:lnTo>
                                  <a:lnTo>
                                    <a:pt x="1483" y="12643"/>
                                  </a:lnTo>
                                  <a:lnTo>
                                    <a:pt x="1493" y="12643"/>
                                  </a:lnTo>
                                  <a:lnTo>
                                    <a:pt x="1493" y="12633"/>
                                  </a:lnTo>
                                  <a:close/>
                                  <a:moveTo>
                                    <a:pt x="1493" y="10"/>
                                  </a:moveTo>
                                  <a:lnTo>
                                    <a:pt x="1483" y="10"/>
                                  </a:lnTo>
                                  <a:lnTo>
                                    <a:pt x="1483" y="12633"/>
                                  </a:lnTo>
                                  <a:lnTo>
                                    <a:pt x="1493" y="12633"/>
                                  </a:lnTo>
                                  <a:lnTo>
                                    <a:pt x="1493" y="10"/>
                                  </a:lnTo>
                                  <a:close/>
                                  <a:moveTo>
                                    <a:pt x="1493" y="0"/>
                                  </a:moveTo>
                                  <a:lnTo>
                                    <a:pt x="1483" y="0"/>
                                  </a:lnTo>
                                  <a:lnTo>
                                    <a:pt x="10" y="0"/>
                                  </a:lnTo>
                                  <a:lnTo>
                                    <a:pt x="0" y="0"/>
                                  </a:lnTo>
                                  <a:lnTo>
                                    <a:pt x="0" y="10"/>
                                  </a:lnTo>
                                  <a:lnTo>
                                    <a:pt x="10" y="10"/>
                                  </a:lnTo>
                                  <a:lnTo>
                                    <a:pt x="1483" y="10"/>
                                  </a:lnTo>
                                  <a:lnTo>
                                    <a:pt x="1493" y="10"/>
                                  </a:lnTo>
                                  <a:lnTo>
                                    <a:pt x="1493" y="0"/>
                                  </a:lnTo>
                                  <a:close/>
                                  <a:moveTo>
                                    <a:pt x="8829" y="12633"/>
                                  </a:moveTo>
                                  <a:lnTo>
                                    <a:pt x="1493" y="12633"/>
                                  </a:lnTo>
                                  <a:lnTo>
                                    <a:pt x="1493" y="12643"/>
                                  </a:lnTo>
                                  <a:lnTo>
                                    <a:pt x="8829" y="12643"/>
                                  </a:lnTo>
                                  <a:lnTo>
                                    <a:pt x="8829" y="12633"/>
                                  </a:lnTo>
                                  <a:close/>
                                  <a:moveTo>
                                    <a:pt x="8829" y="0"/>
                                  </a:moveTo>
                                  <a:lnTo>
                                    <a:pt x="1493" y="0"/>
                                  </a:lnTo>
                                  <a:lnTo>
                                    <a:pt x="1493" y="10"/>
                                  </a:lnTo>
                                  <a:lnTo>
                                    <a:pt x="8829" y="10"/>
                                  </a:lnTo>
                                  <a:lnTo>
                                    <a:pt x="8829" y="0"/>
                                  </a:lnTo>
                                  <a:close/>
                                  <a:moveTo>
                                    <a:pt x="8838" y="12633"/>
                                  </a:moveTo>
                                  <a:lnTo>
                                    <a:pt x="8829" y="12633"/>
                                  </a:lnTo>
                                  <a:lnTo>
                                    <a:pt x="8829" y="12643"/>
                                  </a:lnTo>
                                  <a:lnTo>
                                    <a:pt x="8838" y="12643"/>
                                  </a:lnTo>
                                  <a:lnTo>
                                    <a:pt x="8838" y="12633"/>
                                  </a:lnTo>
                                  <a:close/>
                                  <a:moveTo>
                                    <a:pt x="8838" y="10"/>
                                  </a:moveTo>
                                  <a:lnTo>
                                    <a:pt x="8829" y="10"/>
                                  </a:lnTo>
                                  <a:lnTo>
                                    <a:pt x="8829" y="12633"/>
                                  </a:lnTo>
                                  <a:lnTo>
                                    <a:pt x="8838" y="12633"/>
                                  </a:lnTo>
                                  <a:lnTo>
                                    <a:pt x="8838" y="10"/>
                                  </a:lnTo>
                                  <a:close/>
                                  <a:moveTo>
                                    <a:pt x="8838" y="0"/>
                                  </a:moveTo>
                                  <a:lnTo>
                                    <a:pt x="8829" y="0"/>
                                  </a:lnTo>
                                  <a:lnTo>
                                    <a:pt x="8829" y="10"/>
                                  </a:lnTo>
                                  <a:lnTo>
                                    <a:pt x="8838" y="10"/>
                                  </a:lnTo>
                                  <a:lnTo>
                                    <a:pt x="8838" y="0"/>
                                  </a:lnTo>
                                  <a:close/>
                                </a:path>
                              </a:pathLst>
                            </a:custGeom>
                            <a:solidFill>
                              <a:srgbClr val="006FC0"/>
                            </a:solidFill>
                            <a:ln>
                              <a:noFill/>
                            </a:ln>
                          </wps:spPr>
                          <wps:bodyPr spcFirstLastPara="1" wrap="square" lIns="91425" tIns="91425" rIns="91425" bIns="91425" anchor="ctr" anchorCtr="0">
                            <a:noAutofit/>
                          </wps:bodyPr>
                        </wps:wsp>
                      </wpg:grpSp>
                    </wpg:wgp>
                  </a:graphicData>
                </a:graphic>
              </wp:anchor>
            </w:drawing>
          </mc:Choice>
          <mc:Fallback>
            <w:pict>
              <v:group w14:anchorId="7D9D95E1" id="Grupo 14820" o:spid="_x0000_s1036" style="position:absolute;left:0;text-align:left;margin-left:85.1pt;margin-top:78pt;width:441.95pt;height:632.15pt;z-index:-251650048;mso-wrap-distance-left:0;mso-wrap-distance-right:0;mso-position-horizontal-relative:page;mso-position-vertical-relative:page" coordorigin="25396,-5" coordsize="56127,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">
                <v:group id="Grupo 21" o:spid="_x0000_s1037" style="position:absolute;left:25396;top:-5;width:56127;height:75599" coordorigin="1702,1559" coordsize="8839,1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ángulo 22" o:spid="_x0000_s1038" style="position:absolute;left:1702;top:1560;width:8825;height:12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29E70E9F" w14:textId="77777777" w:rsidR="00195BF6" w:rsidRDefault="00195BF6">
                          <w:pPr>
                            <w:spacing w:after="0" w:line="240" w:lineRule="auto"/>
                            <w:textDirection w:val="btLr"/>
                          </w:pPr>
                        </w:p>
                      </w:txbxContent>
                    </v:textbox>
                  </v:rect>
                  <v:rect id="Rectángulo 23" o:spid="_x0000_s1039" style="position:absolute;left:1711;top:1570;width:1474;height:12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" fillcolor="#001f5f" stroked="f">
                    <v:textbox inset="2.53958mm,2.53958mm,2.53958mm,2.53958mm">
                      <w:txbxContent>
                        <w:p w14:paraId="573AF8BC" w14:textId="77777777" w:rsidR="00195BF6" w:rsidRDefault="00195BF6">
                          <w:pPr>
                            <w:spacing w:after="0" w:line="240" w:lineRule="auto"/>
                            <w:textDirection w:val="btLr"/>
                          </w:pPr>
                        </w:p>
                      </w:txbxContent>
                    </v:textbox>
                  </v:rect>
                  <v:shape id="Forma libre: forma 24" o:spid="_x0000_s1040" style="position:absolute;left:1702;top:1559;width:8839;height:12643;visibility:visible;mso-wrap-style:square;v-text-anchor:middle" coordsize="8839,1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" path="m10,10l,10,,12633r10,l10,10xm1493,12633r-10,l10,12633r-10,l,12643r10,l1483,12643r10,l1493,12633xm1493,10r-10,l1483,12633r10,l1493,10xm1493,r-10,l10,,,,,10r10,l1483,10r10,l1493,xm8829,12633r-7336,l1493,12643r7336,l8829,12633xm8829,l1493,r,10l8829,10r,-10xm8838,12633r-9,l8829,12643r9,l8838,12633xm8838,10r-9,l8829,12633r9,l8838,10xm8838,r-9,l8829,10r9,l8838,xe" fillcolor="#006fc0" stroked="f">
                    <v:path arrowok="t" o:extrusionok="f"/>
                  </v:shape>
                </v:group>
                <w10:wrap anchorx="page" anchory="page"/>
              </v:group>
            </w:pict>
          </mc:Fallback>
        </mc:AlternateContent>
      </w:r>
      <w:r>
        <w:rPr>
          <w:color w:val="000000"/>
        </w:rPr>
        <w:t>Acciones de capacitación y sensibilización a todos los servidores y contratistas de la Unidad del SPE en materia de: participación ciudadana, rendición de cuentas, gestión del conocimiento, integridad y gestión de conflictos de interés.</w:t>
      </w:r>
    </w:p>
    <w:p w14:paraId="50838649" w14:textId="77777777" w:rsidR="00195BF6" w:rsidRDefault="00874613">
      <w:pPr>
        <w:widowControl w:val="0"/>
        <w:numPr>
          <w:ilvl w:val="1"/>
          <w:numId w:val="17"/>
        </w:numPr>
        <w:pBdr>
          <w:top w:val="nil"/>
          <w:left w:val="nil"/>
          <w:bottom w:val="nil"/>
          <w:right w:val="nil"/>
          <w:between w:val="nil"/>
        </w:pBdr>
        <w:tabs>
          <w:tab w:val="left" w:pos="1966"/>
          <w:tab w:val="left" w:pos="3153"/>
          <w:tab w:val="left" w:pos="5085"/>
          <w:tab w:val="left" w:pos="6372"/>
          <w:tab w:val="left" w:pos="8515"/>
        </w:tabs>
        <w:spacing w:before="1" w:after="0" w:line="240" w:lineRule="auto"/>
        <w:ind w:right="229" w:firstLine="0"/>
      </w:pPr>
      <w:r>
        <w:rPr>
          <w:color w:val="000000"/>
        </w:rPr>
        <w:t>Formulación Plan Anticorrupción y de Atención al Ciudadano; incluyendo una actualización del componente de rendición de cuentas del Plan Anticorrupción y de</w:t>
      </w:r>
      <w:r>
        <w:rPr>
          <w:color w:val="000000"/>
        </w:rPr>
        <w:tab/>
        <w:t>Atención</w:t>
      </w:r>
      <w:r>
        <w:rPr>
          <w:color w:val="000000"/>
        </w:rPr>
        <w:tab/>
        <w:t>al</w:t>
      </w:r>
      <w:r>
        <w:rPr>
          <w:color w:val="000000"/>
        </w:rPr>
        <w:tab/>
        <w:t>Ciudadano.</w:t>
      </w:r>
      <w:r>
        <w:rPr>
          <w:color w:val="000000"/>
        </w:rPr>
        <w:tab/>
        <w:t>(ver:</w:t>
      </w:r>
      <w:r>
        <w:rPr>
          <w:color w:val="0462C1"/>
        </w:rPr>
        <w:t xml:space="preserve"> </w:t>
      </w:r>
      <w:hyperlink r:id="rId18">
        <w:r>
          <w:rPr>
            <w:color w:val="0462C1"/>
            <w:u w:val="single"/>
          </w:rPr>
          <w:t>https://www.serviciodeempleo.gov.co/transparencia-e-</w:t>
        </w:r>
      </w:hyperlink>
      <w:r>
        <w:rPr>
          <w:color w:val="0462C1"/>
        </w:rPr>
        <w:t xml:space="preserve"> </w:t>
      </w:r>
      <w:hyperlink r:id="rId19">
        <w:proofErr w:type="spellStart"/>
        <w:r>
          <w:rPr>
            <w:color w:val="0462C1"/>
            <w:u w:val="single"/>
          </w:rPr>
          <w:t>informacion</w:t>
        </w:r>
        <w:proofErr w:type="spellEnd"/>
        <w:r>
          <w:rPr>
            <w:color w:val="0462C1"/>
            <w:u w:val="single"/>
          </w:rPr>
          <w:t>/planeacion/</w:t>
        </w:r>
        <w:proofErr w:type="spellStart"/>
        <w:r>
          <w:rPr>
            <w:color w:val="0462C1"/>
            <w:u w:val="single"/>
          </w:rPr>
          <w:t>politicas</w:t>
        </w:r>
        <w:proofErr w:type="spellEnd"/>
        <w:r>
          <w:rPr>
            <w:color w:val="0462C1"/>
            <w:u w:val="single"/>
          </w:rPr>
          <w:t>-</w:t>
        </w:r>
        <w:proofErr w:type="spellStart"/>
        <w:r>
          <w:rPr>
            <w:color w:val="0462C1"/>
            <w:u w:val="single"/>
          </w:rPr>
          <w:t>lineamientosy</w:t>
        </w:r>
        <w:proofErr w:type="spellEnd"/>
        <w:r>
          <w:rPr>
            <w:color w:val="0462C1"/>
            <w:u w:val="single"/>
          </w:rPr>
          <w:t>-manuales/plan-</w:t>
        </w:r>
      </w:hyperlink>
      <w:r>
        <w:rPr>
          <w:color w:val="0462C1"/>
        </w:rPr>
        <w:t xml:space="preserve"> </w:t>
      </w:r>
      <w:hyperlink r:id="rId20">
        <w:proofErr w:type="spellStart"/>
        <w:r>
          <w:rPr>
            <w:color w:val="0462C1"/>
            <w:u w:val="single"/>
          </w:rPr>
          <w:t>anticorrupcion</w:t>
        </w:r>
        <w:proofErr w:type="spellEnd"/>
        <w:r>
          <w:rPr>
            <w:color w:val="0462C1"/>
            <w:u w:val="single"/>
          </w:rPr>
          <w:t>-y-</w:t>
        </w:r>
        <w:proofErr w:type="spellStart"/>
        <w:r>
          <w:rPr>
            <w:color w:val="0462C1"/>
            <w:u w:val="single"/>
          </w:rPr>
          <w:t>atencion</w:t>
        </w:r>
        <w:proofErr w:type="spellEnd"/>
        <w:r>
          <w:rPr>
            <w:color w:val="0462C1"/>
            <w:u w:val="single"/>
          </w:rPr>
          <w:t>-al-ciudadano</w:t>
        </w:r>
      </w:hyperlink>
      <w:r>
        <w:rPr>
          <w:color w:val="000000"/>
        </w:rPr>
        <w:t>)</w:t>
      </w:r>
    </w:p>
    <w:p w14:paraId="60C37FDA" w14:textId="7C6819BB" w:rsidR="00195BF6" w:rsidRDefault="00874613">
      <w:pPr>
        <w:widowControl w:val="0"/>
        <w:numPr>
          <w:ilvl w:val="1"/>
          <w:numId w:val="17"/>
        </w:numPr>
        <w:pBdr>
          <w:top w:val="nil"/>
          <w:left w:val="nil"/>
          <w:bottom w:val="nil"/>
          <w:right w:val="nil"/>
          <w:between w:val="nil"/>
        </w:pBdr>
        <w:tabs>
          <w:tab w:val="left" w:pos="1955"/>
        </w:tabs>
        <w:spacing w:after="0" w:line="240" w:lineRule="auto"/>
        <w:ind w:right="227" w:firstLine="0"/>
        <w:jc w:val="both"/>
      </w:pPr>
      <w:r>
        <w:rPr>
          <w:color w:val="000000"/>
        </w:rPr>
        <w:t xml:space="preserve">Identificación y análisis de brechas en la adopción de las políticas de mejora de la relación </w:t>
      </w:r>
      <w:proofErr w:type="spellStart"/>
      <w:r>
        <w:rPr>
          <w:color w:val="000000"/>
        </w:rPr>
        <w:t>Estadociudadano</w:t>
      </w:r>
      <w:proofErr w:type="spellEnd"/>
      <w:r>
        <w:rPr>
          <w:color w:val="000000"/>
        </w:rPr>
        <w:t xml:space="preserve"> de MIPG en la entidad, como resultado de la evaluación FURAG 20</w:t>
      </w:r>
      <w:r w:rsidR="00046CE6">
        <w:rPr>
          <w:color w:val="000000"/>
        </w:rPr>
        <w:t>20</w:t>
      </w:r>
      <w:r>
        <w:rPr>
          <w:color w:val="000000"/>
        </w:rPr>
        <w:t>, para la definición de un plan de mejoramiento institucional (ver:</w:t>
      </w:r>
      <w:r>
        <w:rPr>
          <w:color w:val="0462C1"/>
        </w:rPr>
        <w:t xml:space="preserve"> </w:t>
      </w:r>
      <w:hyperlink r:id="rId21">
        <w:r>
          <w:rPr>
            <w:color w:val="0462C1"/>
            <w:u w:val="single"/>
          </w:rPr>
          <w:t>https://www.serviciodeempleo.gov.co/transparencia-</w:t>
        </w:r>
      </w:hyperlink>
      <w:r>
        <w:rPr>
          <w:color w:val="0462C1"/>
        </w:rPr>
        <w:t xml:space="preserve"> </w:t>
      </w:r>
      <w:hyperlink r:id="rId22">
        <w:proofErr w:type="spellStart"/>
        <w:r>
          <w:rPr>
            <w:color w:val="0462C1"/>
            <w:u w:val="single"/>
          </w:rPr>
          <w:t>einformacion</w:t>
        </w:r>
        <w:proofErr w:type="spellEnd"/>
        <w:r>
          <w:rPr>
            <w:color w:val="0462C1"/>
            <w:u w:val="single"/>
          </w:rPr>
          <w:t>/control/planes-de-mejoramiento</w:t>
        </w:r>
      </w:hyperlink>
      <w:r>
        <w:rPr>
          <w:color w:val="000000"/>
        </w:rPr>
        <w:t>)</w:t>
      </w:r>
    </w:p>
    <w:p w14:paraId="470CA629" w14:textId="77777777" w:rsidR="00195BF6" w:rsidRDefault="00195BF6">
      <w:pPr>
        <w:widowControl w:val="0"/>
        <w:pBdr>
          <w:top w:val="nil"/>
          <w:left w:val="nil"/>
          <w:bottom w:val="nil"/>
          <w:right w:val="nil"/>
          <w:between w:val="nil"/>
        </w:pBdr>
        <w:spacing w:before="3" w:after="0" w:line="240" w:lineRule="auto"/>
        <w:rPr>
          <w:color w:val="000000"/>
          <w:sz w:val="17"/>
          <w:szCs w:val="17"/>
        </w:rPr>
      </w:pPr>
    </w:p>
    <w:p w14:paraId="4B4F562D" w14:textId="77777777" w:rsidR="00195BF6" w:rsidRDefault="00874613">
      <w:pPr>
        <w:widowControl w:val="0"/>
        <w:numPr>
          <w:ilvl w:val="1"/>
          <w:numId w:val="16"/>
        </w:numPr>
        <w:pBdr>
          <w:top w:val="nil"/>
          <w:left w:val="nil"/>
          <w:bottom w:val="nil"/>
          <w:right w:val="nil"/>
          <w:between w:val="nil"/>
        </w:pBdr>
        <w:tabs>
          <w:tab w:val="left" w:pos="2519"/>
        </w:tabs>
        <w:spacing w:before="57" w:after="0" w:line="240" w:lineRule="auto"/>
        <w:ind w:hanging="721"/>
        <w:jc w:val="both"/>
      </w:pPr>
      <w:r>
        <w:rPr>
          <w:color w:val="000000"/>
        </w:rPr>
        <w:t>Transparencia y Acceso a la Información Pública</w:t>
      </w:r>
    </w:p>
    <w:p w14:paraId="3DA9C9AD" w14:textId="77777777" w:rsidR="00195BF6" w:rsidRDefault="00195BF6">
      <w:pPr>
        <w:widowControl w:val="0"/>
        <w:pBdr>
          <w:top w:val="nil"/>
          <w:left w:val="nil"/>
          <w:bottom w:val="nil"/>
          <w:right w:val="nil"/>
          <w:between w:val="nil"/>
        </w:pBdr>
        <w:spacing w:after="0" w:line="240" w:lineRule="auto"/>
        <w:rPr>
          <w:color w:val="000000"/>
        </w:rPr>
      </w:pPr>
    </w:p>
    <w:p w14:paraId="35AAB6B5" w14:textId="4119D575" w:rsidR="00195BF6" w:rsidRDefault="00874613">
      <w:pPr>
        <w:widowControl w:val="0"/>
        <w:numPr>
          <w:ilvl w:val="1"/>
          <w:numId w:val="17"/>
        </w:numPr>
        <w:pBdr>
          <w:top w:val="nil"/>
          <w:left w:val="nil"/>
          <w:bottom w:val="nil"/>
          <w:right w:val="nil"/>
          <w:between w:val="nil"/>
        </w:pBdr>
        <w:tabs>
          <w:tab w:val="left" w:pos="1971"/>
        </w:tabs>
        <w:spacing w:after="0" w:line="240" w:lineRule="auto"/>
        <w:ind w:right="228" w:firstLine="0"/>
        <w:jc w:val="both"/>
      </w:pPr>
      <w:r>
        <w:rPr>
          <w:color w:val="000000"/>
        </w:rPr>
        <w:t>Se adelantaron acciones permanentes de actualización de los contenidos del botón de transparencia y acceso a la información del portal web institucional; de esta manera, se obtuvo como resultado una calificación de 100/100 para el año 202</w:t>
      </w:r>
      <w:r w:rsidR="00FD7F75">
        <w:rPr>
          <w:color w:val="000000"/>
        </w:rPr>
        <w:t>1</w:t>
      </w:r>
      <w:r>
        <w:rPr>
          <w:color w:val="000000"/>
        </w:rPr>
        <w:t xml:space="preserve"> en el cumplimiento de los contenidos mínimos evaluados por la Procuraduría General de la Nación en el marco del cumplimiento de la Ley 1712 de 2014 -Ley de transparencia y acceso a la información pública-.</w:t>
      </w:r>
    </w:p>
    <w:p w14:paraId="713014D1" w14:textId="77777777" w:rsidR="00195BF6" w:rsidRDefault="00874613">
      <w:pPr>
        <w:widowControl w:val="0"/>
        <w:numPr>
          <w:ilvl w:val="1"/>
          <w:numId w:val="17"/>
        </w:numPr>
        <w:pBdr>
          <w:top w:val="nil"/>
          <w:left w:val="nil"/>
          <w:bottom w:val="nil"/>
          <w:right w:val="nil"/>
          <w:between w:val="nil"/>
        </w:pBdr>
        <w:tabs>
          <w:tab w:val="left" w:pos="2017"/>
        </w:tabs>
        <w:spacing w:before="2" w:after="0" w:line="267" w:lineRule="auto"/>
        <w:ind w:left="2016" w:hanging="219"/>
        <w:jc w:val="both"/>
      </w:pPr>
      <w:r>
        <w:rPr>
          <w:color w:val="000000"/>
        </w:rPr>
        <w:t>Revisión de contenidos del portal web en materia de accesibilidad para</w:t>
      </w:r>
    </w:p>
    <w:p w14:paraId="5C9B98AD" w14:textId="77777777" w:rsidR="00195BF6" w:rsidRDefault="00874613">
      <w:pPr>
        <w:widowControl w:val="0"/>
        <w:pBdr>
          <w:top w:val="nil"/>
          <w:left w:val="nil"/>
          <w:bottom w:val="nil"/>
          <w:right w:val="nil"/>
          <w:between w:val="nil"/>
        </w:pBdr>
        <w:spacing w:after="0" w:line="267" w:lineRule="auto"/>
        <w:ind w:left="1798"/>
        <w:jc w:val="both"/>
        <w:rPr>
          <w:color w:val="000000"/>
        </w:rPr>
      </w:pPr>
      <w:r>
        <w:rPr>
          <w:color w:val="000000"/>
        </w:rPr>
        <w:t>población con discapacidad.</w:t>
      </w:r>
    </w:p>
    <w:p w14:paraId="583CFD56" w14:textId="42E10111" w:rsidR="00195BF6" w:rsidRDefault="00874613">
      <w:pPr>
        <w:widowControl w:val="0"/>
        <w:numPr>
          <w:ilvl w:val="1"/>
          <w:numId w:val="17"/>
        </w:numPr>
        <w:pBdr>
          <w:top w:val="nil"/>
          <w:left w:val="nil"/>
          <w:bottom w:val="nil"/>
          <w:right w:val="nil"/>
          <w:between w:val="nil"/>
        </w:pBdr>
        <w:tabs>
          <w:tab w:val="left" w:pos="1966"/>
          <w:tab w:val="left" w:pos="3959"/>
          <w:tab w:val="left" w:pos="5681"/>
          <w:tab w:val="left" w:pos="7721"/>
        </w:tabs>
        <w:spacing w:after="0" w:line="240" w:lineRule="auto"/>
        <w:ind w:right="227" w:firstLine="0"/>
        <w:jc w:val="both"/>
      </w:pPr>
      <w:r>
        <w:rPr>
          <w:color w:val="000000"/>
        </w:rPr>
        <w:t xml:space="preserve">Actualmente se encuentra </w:t>
      </w:r>
      <w:r w:rsidR="00545741">
        <w:rPr>
          <w:color w:val="000000"/>
        </w:rPr>
        <w:t>en fase de cargue de contenidos el menú participa en atención a la Resolución 1519 de 2020</w:t>
      </w:r>
      <w:r>
        <w:rPr>
          <w:color w:val="000000"/>
        </w:rPr>
        <w:t xml:space="preserve"> en el portal web institucional donde la ciudadanía tendrá acceso a contenidos </w:t>
      </w:r>
      <w:r w:rsidR="00545741">
        <w:rPr>
          <w:color w:val="000000"/>
        </w:rPr>
        <w:t xml:space="preserve">en materia de participación ciudadana. </w:t>
      </w:r>
      <w:hyperlink r:id="rId23">
        <w:r>
          <w:rPr>
            <w:color w:val="0462C1"/>
            <w:u w:val="single"/>
          </w:rPr>
          <w:t>https://www.serviciodeempleo.gov.co/gobierno-abierto</w:t>
        </w:r>
      </w:hyperlink>
    </w:p>
    <w:p w14:paraId="36CFB9F0" w14:textId="5F6A271F" w:rsidR="00195BF6" w:rsidRDefault="00545741">
      <w:pPr>
        <w:widowControl w:val="0"/>
        <w:numPr>
          <w:ilvl w:val="1"/>
          <w:numId w:val="17"/>
        </w:numPr>
        <w:pBdr>
          <w:top w:val="nil"/>
          <w:left w:val="nil"/>
          <w:bottom w:val="nil"/>
          <w:right w:val="nil"/>
          <w:between w:val="nil"/>
        </w:pBdr>
        <w:tabs>
          <w:tab w:val="left" w:pos="1969"/>
        </w:tabs>
        <w:spacing w:before="2" w:after="0" w:line="240" w:lineRule="auto"/>
        <w:ind w:right="227" w:firstLine="0"/>
        <w:jc w:val="both"/>
      </w:pPr>
      <w:r>
        <w:rPr>
          <w:color w:val="000000"/>
        </w:rPr>
        <w:t>Se actualizaron</w:t>
      </w:r>
      <w:r w:rsidR="00874613">
        <w:rPr>
          <w:color w:val="000000"/>
        </w:rPr>
        <w:t xml:space="preserve"> los instrumentos de gestión de información: Registro de activos de la información; Índice de información reservada y clasificada y; Esquema de publicación. </w:t>
      </w:r>
    </w:p>
    <w:p w14:paraId="5A1D0307" w14:textId="77777777" w:rsidR="00195BF6" w:rsidRDefault="00195BF6">
      <w:pPr>
        <w:widowControl w:val="0"/>
        <w:pBdr>
          <w:top w:val="nil"/>
          <w:left w:val="nil"/>
          <w:bottom w:val="nil"/>
          <w:right w:val="nil"/>
          <w:between w:val="nil"/>
        </w:pBdr>
        <w:spacing w:after="0" w:line="240" w:lineRule="auto"/>
        <w:rPr>
          <w:color w:val="000000"/>
        </w:rPr>
      </w:pPr>
    </w:p>
    <w:p w14:paraId="260A1164" w14:textId="77777777" w:rsidR="00195BF6" w:rsidRDefault="00195BF6">
      <w:pPr>
        <w:widowControl w:val="0"/>
        <w:pBdr>
          <w:top w:val="nil"/>
          <w:left w:val="nil"/>
          <w:bottom w:val="nil"/>
          <w:right w:val="nil"/>
          <w:between w:val="nil"/>
        </w:pBdr>
        <w:spacing w:before="11" w:after="0" w:line="240" w:lineRule="auto"/>
        <w:rPr>
          <w:color w:val="000000"/>
          <w:sz w:val="21"/>
          <w:szCs w:val="21"/>
        </w:rPr>
      </w:pPr>
    </w:p>
    <w:p w14:paraId="6B49E7BE" w14:textId="77777777" w:rsidR="00195BF6" w:rsidRDefault="00874613">
      <w:pPr>
        <w:widowControl w:val="0"/>
        <w:numPr>
          <w:ilvl w:val="1"/>
          <w:numId w:val="16"/>
        </w:numPr>
        <w:pBdr>
          <w:top w:val="nil"/>
          <w:left w:val="nil"/>
          <w:bottom w:val="nil"/>
          <w:right w:val="nil"/>
          <w:between w:val="nil"/>
        </w:pBdr>
        <w:tabs>
          <w:tab w:val="left" w:pos="2519"/>
        </w:tabs>
        <w:spacing w:before="1" w:after="0" w:line="240" w:lineRule="auto"/>
        <w:ind w:hanging="721"/>
        <w:jc w:val="both"/>
      </w:pPr>
      <w:r>
        <w:rPr>
          <w:color w:val="000000"/>
        </w:rPr>
        <w:t>Participación ciudadana en la gestión Pública</w:t>
      </w:r>
    </w:p>
    <w:p w14:paraId="0D4C49A1" w14:textId="77777777" w:rsidR="00195BF6" w:rsidRDefault="00195BF6">
      <w:pPr>
        <w:widowControl w:val="0"/>
        <w:pBdr>
          <w:top w:val="nil"/>
          <w:left w:val="nil"/>
          <w:bottom w:val="nil"/>
          <w:right w:val="nil"/>
          <w:between w:val="nil"/>
        </w:pBdr>
        <w:spacing w:after="0" w:line="240" w:lineRule="auto"/>
        <w:rPr>
          <w:color w:val="000000"/>
        </w:rPr>
      </w:pPr>
    </w:p>
    <w:p w14:paraId="42B164A7" w14:textId="77777777" w:rsidR="00195BF6" w:rsidRDefault="00874613">
      <w:pPr>
        <w:widowControl w:val="0"/>
        <w:numPr>
          <w:ilvl w:val="1"/>
          <w:numId w:val="17"/>
        </w:numPr>
        <w:pBdr>
          <w:top w:val="nil"/>
          <w:left w:val="nil"/>
          <w:bottom w:val="nil"/>
          <w:right w:val="nil"/>
          <w:between w:val="nil"/>
        </w:pBdr>
        <w:tabs>
          <w:tab w:val="left" w:pos="1969"/>
          <w:tab w:val="left" w:pos="3065"/>
          <w:tab w:val="left" w:pos="4104"/>
        </w:tabs>
        <w:spacing w:after="0" w:line="240" w:lineRule="auto"/>
        <w:ind w:right="227" w:firstLine="0"/>
        <w:jc w:val="both"/>
      </w:pPr>
      <w:r>
        <w:rPr>
          <w:color w:val="000000"/>
        </w:rPr>
        <w:t>Formulación, implementación y seguimiento de la estrategia de participación ciudadana en la gestión pública. • Se establecieron criterios para adelantar ejercicios de consulta pública en el proceso de producción normativa de la Unidad</w:t>
      </w:r>
      <w:r>
        <w:rPr>
          <w:color w:val="000000"/>
        </w:rPr>
        <w:tab/>
        <w:t>(ver:</w:t>
      </w:r>
      <w:r>
        <w:rPr>
          <w:color w:val="000000"/>
        </w:rPr>
        <w:tab/>
      </w:r>
      <w:hyperlink r:id="rId24">
        <w:r>
          <w:rPr>
            <w:color w:val="0462C1"/>
            <w:u w:val="single"/>
          </w:rPr>
          <w:t>https://www.serviciodeempleo.gov.co/transparencia-</w:t>
        </w:r>
      </w:hyperlink>
      <w:r>
        <w:rPr>
          <w:color w:val="0462C1"/>
        </w:rPr>
        <w:t xml:space="preserve"> </w:t>
      </w:r>
      <w:hyperlink r:id="rId25">
        <w:proofErr w:type="spellStart"/>
        <w:r>
          <w:rPr>
            <w:color w:val="0462C1"/>
            <w:u w:val="single"/>
          </w:rPr>
          <w:t>einformacion</w:t>
        </w:r>
        <w:proofErr w:type="spellEnd"/>
        <w:r>
          <w:rPr>
            <w:color w:val="0462C1"/>
            <w:u w:val="single"/>
          </w:rPr>
          <w:t>/planeacion/estrategia-de-</w:t>
        </w:r>
        <w:proofErr w:type="spellStart"/>
        <w:r>
          <w:rPr>
            <w:color w:val="0462C1"/>
            <w:u w:val="single"/>
          </w:rPr>
          <w:t>participacion</w:t>
        </w:r>
        <w:proofErr w:type="spellEnd"/>
        <w:r>
          <w:rPr>
            <w:color w:val="0462C1"/>
            <w:u w:val="single"/>
          </w:rPr>
          <w:t>-ciudadana</w:t>
        </w:r>
      </w:hyperlink>
      <w:r>
        <w:rPr>
          <w:color w:val="000000"/>
        </w:rPr>
        <w:t>)</w:t>
      </w:r>
    </w:p>
    <w:p w14:paraId="2A6F393B" w14:textId="77777777" w:rsidR="00195BF6" w:rsidRDefault="00874613">
      <w:pPr>
        <w:widowControl w:val="0"/>
        <w:numPr>
          <w:ilvl w:val="1"/>
          <w:numId w:val="17"/>
        </w:numPr>
        <w:pBdr>
          <w:top w:val="nil"/>
          <w:left w:val="nil"/>
          <w:bottom w:val="nil"/>
          <w:right w:val="nil"/>
          <w:between w:val="nil"/>
        </w:pBdr>
        <w:tabs>
          <w:tab w:val="left" w:pos="1952"/>
        </w:tabs>
        <w:spacing w:after="0" w:line="240" w:lineRule="auto"/>
        <w:ind w:right="228" w:firstLine="0"/>
        <w:jc w:val="both"/>
        <w:sectPr w:rsidR="00195BF6">
          <w:pgSz w:w="12240" w:h="15840"/>
          <w:pgMar w:top="1500" w:right="1580" w:bottom="1200" w:left="1500" w:header="737" w:footer="1000" w:gutter="0"/>
          <w:cols w:space="720"/>
        </w:sectPr>
      </w:pPr>
      <w:r>
        <w:rPr>
          <w:color w:val="000000"/>
        </w:rPr>
        <w:t>Apoyo en la elaboración de una encuesta -pendiente de publicación- dentro de la sección de Estudios e Investigaciones del mercado laboral, en el portal web institucional. Esta encuesta se orienta a capturar la retroalimentación de los</w:t>
      </w:r>
    </w:p>
    <w:p w14:paraId="07F348C1" w14:textId="77777777" w:rsidR="00195BF6" w:rsidRDefault="00874613">
      <w:pPr>
        <w:widowControl w:val="0"/>
        <w:pBdr>
          <w:top w:val="nil"/>
          <w:left w:val="nil"/>
          <w:bottom w:val="nil"/>
          <w:right w:val="nil"/>
          <w:between w:val="nil"/>
        </w:pBdr>
        <w:spacing w:before="69" w:after="0" w:line="240" w:lineRule="auto"/>
        <w:ind w:left="1798" w:right="228"/>
        <w:jc w:val="both"/>
        <w:rPr>
          <w:color w:val="000000"/>
        </w:rPr>
      </w:pPr>
      <w:r>
        <w:rPr>
          <w:noProof/>
          <w:color w:val="000000"/>
        </w:rPr>
        <w:lastRenderedPageBreak/>
        <mc:AlternateContent>
          <mc:Choice Requires="wpg">
            <w:drawing>
              <wp:anchor distT="0" distB="0" distL="0" distR="0" simplePos="0" relativeHeight="251667456" behindDoc="1" locked="0" layoutInCell="1" hidden="0" allowOverlap="1" wp14:anchorId="0D7022E7" wp14:editId="21F7BF40">
                <wp:simplePos x="0" y="0"/>
                <wp:positionH relativeFrom="page">
                  <wp:posOffset>1076325</wp:posOffset>
                </wp:positionH>
                <wp:positionV relativeFrom="page">
                  <wp:posOffset>990600</wp:posOffset>
                </wp:positionV>
                <wp:extent cx="5758180" cy="8124825"/>
                <wp:effectExtent l="0" t="0" r="0" b="0"/>
                <wp:wrapNone/>
                <wp:docPr id="14815" name="Grupo 14815"/>
                <wp:cNvGraphicFramePr/>
                <a:graphic xmlns:a="http://schemas.openxmlformats.org/drawingml/2006/main">
                  <a:graphicData uri="http://schemas.microsoft.com/office/word/2010/wordprocessingGroup">
                    <wpg:wgp>
                      <wpg:cNvGrpSpPr/>
                      <wpg:grpSpPr>
                        <a:xfrm>
                          <a:off x="0" y="0"/>
                          <a:ext cx="5758180" cy="8124825"/>
                          <a:chOff x="2466910" y="-598"/>
                          <a:chExt cx="5758180" cy="7560000"/>
                        </a:xfrm>
                      </wpg:grpSpPr>
                      <wpg:grpSp>
                        <wpg:cNvPr id="25" name="Grupo 25"/>
                        <wpg:cNvGrpSpPr/>
                        <wpg:grpSpPr>
                          <a:xfrm>
                            <a:off x="2466910" y="-598"/>
                            <a:ext cx="5758180" cy="7560000"/>
                            <a:chOff x="1702" y="1559"/>
                            <a:chExt cx="8839" cy="12643"/>
                          </a:xfrm>
                        </wpg:grpSpPr>
                        <wps:wsp>
                          <wps:cNvPr id="26" name="Rectángulo 26"/>
                          <wps:cNvSpPr/>
                          <wps:spPr>
                            <a:xfrm>
                              <a:off x="1702" y="1560"/>
                              <a:ext cx="8825" cy="12625"/>
                            </a:xfrm>
                            <a:prstGeom prst="rect">
                              <a:avLst/>
                            </a:prstGeom>
                            <a:noFill/>
                            <a:ln>
                              <a:noFill/>
                            </a:ln>
                          </wps:spPr>
                          <wps:txbx>
                            <w:txbxContent>
                              <w:p w14:paraId="22A8C3B1" w14:textId="77777777" w:rsidR="00195BF6" w:rsidRDefault="00195BF6">
                                <w:pPr>
                                  <w:spacing w:after="0" w:line="240" w:lineRule="auto"/>
                                  <w:textDirection w:val="btLr"/>
                                </w:pPr>
                              </w:p>
                            </w:txbxContent>
                          </wps:txbx>
                          <wps:bodyPr spcFirstLastPara="1" wrap="square" lIns="91425" tIns="91425" rIns="91425" bIns="91425" anchor="ctr" anchorCtr="0">
                            <a:noAutofit/>
                          </wps:bodyPr>
                        </wps:wsp>
                        <wps:wsp>
                          <wps:cNvPr id="27" name="Rectángulo 27"/>
                          <wps:cNvSpPr/>
                          <wps:spPr>
                            <a:xfrm>
                              <a:off x="1711" y="1570"/>
                              <a:ext cx="1474" cy="12623"/>
                            </a:xfrm>
                            <a:prstGeom prst="rect">
                              <a:avLst/>
                            </a:prstGeom>
                            <a:solidFill>
                              <a:srgbClr val="001F5F"/>
                            </a:solidFill>
                            <a:ln>
                              <a:noFill/>
                            </a:ln>
                          </wps:spPr>
                          <wps:txbx>
                            <w:txbxContent>
                              <w:p w14:paraId="1B65F9C5" w14:textId="77777777" w:rsidR="00195BF6" w:rsidRDefault="00195BF6">
                                <w:pPr>
                                  <w:spacing w:after="0" w:line="240" w:lineRule="auto"/>
                                  <w:textDirection w:val="btLr"/>
                                </w:pPr>
                              </w:p>
                            </w:txbxContent>
                          </wps:txbx>
                          <wps:bodyPr spcFirstLastPara="1" wrap="square" lIns="91425" tIns="91425" rIns="91425" bIns="91425" anchor="ctr" anchorCtr="0">
                            <a:noAutofit/>
                          </wps:bodyPr>
                        </wps:wsp>
                        <wps:wsp>
                          <wps:cNvPr id="28" name="Forma libre: forma 28"/>
                          <wps:cNvSpPr/>
                          <wps:spPr>
                            <a:xfrm>
                              <a:off x="1702" y="1559"/>
                              <a:ext cx="8839" cy="12643"/>
                            </a:xfrm>
                            <a:custGeom>
                              <a:avLst/>
                              <a:gdLst/>
                              <a:ahLst/>
                              <a:cxnLst/>
                              <a:rect l="l" t="t" r="r" b="b"/>
                              <a:pathLst>
                                <a:path w="8839" h="12643" extrusionOk="0">
                                  <a:moveTo>
                                    <a:pt x="10" y="10"/>
                                  </a:moveTo>
                                  <a:lnTo>
                                    <a:pt x="0" y="10"/>
                                  </a:lnTo>
                                  <a:lnTo>
                                    <a:pt x="0" y="12633"/>
                                  </a:lnTo>
                                  <a:lnTo>
                                    <a:pt x="10" y="12633"/>
                                  </a:lnTo>
                                  <a:lnTo>
                                    <a:pt x="10" y="10"/>
                                  </a:lnTo>
                                  <a:close/>
                                  <a:moveTo>
                                    <a:pt x="1493" y="12633"/>
                                  </a:moveTo>
                                  <a:lnTo>
                                    <a:pt x="1483" y="12633"/>
                                  </a:lnTo>
                                  <a:lnTo>
                                    <a:pt x="10" y="12633"/>
                                  </a:lnTo>
                                  <a:lnTo>
                                    <a:pt x="0" y="12633"/>
                                  </a:lnTo>
                                  <a:lnTo>
                                    <a:pt x="0" y="12643"/>
                                  </a:lnTo>
                                  <a:lnTo>
                                    <a:pt x="10" y="12643"/>
                                  </a:lnTo>
                                  <a:lnTo>
                                    <a:pt x="1483" y="12643"/>
                                  </a:lnTo>
                                  <a:lnTo>
                                    <a:pt x="1493" y="12643"/>
                                  </a:lnTo>
                                  <a:lnTo>
                                    <a:pt x="1493" y="12633"/>
                                  </a:lnTo>
                                  <a:close/>
                                  <a:moveTo>
                                    <a:pt x="1493" y="10"/>
                                  </a:moveTo>
                                  <a:lnTo>
                                    <a:pt x="1483" y="10"/>
                                  </a:lnTo>
                                  <a:lnTo>
                                    <a:pt x="1483" y="12633"/>
                                  </a:lnTo>
                                  <a:lnTo>
                                    <a:pt x="1493" y="12633"/>
                                  </a:lnTo>
                                  <a:lnTo>
                                    <a:pt x="1493" y="10"/>
                                  </a:lnTo>
                                  <a:close/>
                                  <a:moveTo>
                                    <a:pt x="1493" y="0"/>
                                  </a:moveTo>
                                  <a:lnTo>
                                    <a:pt x="1483" y="0"/>
                                  </a:lnTo>
                                  <a:lnTo>
                                    <a:pt x="10" y="0"/>
                                  </a:lnTo>
                                  <a:lnTo>
                                    <a:pt x="0" y="0"/>
                                  </a:lnTo>
                                  <a:lnTo>
                                    <a:pt x="0" y="10"/>
                                  </a:lnTo>
                                  <a:lnTo>
                                    <a:pt x="10" y="10"/>
                                  </a:lnTo>
                                  <a:lnTo>
                                    <a:pt x="1483" y="10"/>
                                  </a:lnTo>
                                  <a:lnTo>
                                    <a:pt x="1493" y="10"/>
                                  </a:lnTo>
                                  <a:lnTo>
                                    <a:pt x="1493" y="0"/>
                                  </a:lnTo>
                                  <a:close/>
                                  <a:moveTo>
                                    <a:pt x="8829" y="12633"/>
                                  </a:moveTo>
                                  <a:lnTo>
                                    <a:pt x="1493" y="12633"/>
                                  </a:lnTo>
                                  <a:lnTo>
                                    <a:pt x="1493" y="12643"/>
                                  </a:lnTo>
                                  <a:lnTo>
                                    <a:pt x="8829" y="12643"/>
                                  </a:lnTo>
                                  <a:lnTo>
                                    <a:pt x="8829" y="12633"/>
                                  </a:lnTo>
                                  <a:close/>
                                  <a:moveTo>
                                    <a:pt x="8829" y="0"/>
                                  </a:moveTo>
                                  <a:lnTo>
                                    <a:pt x="1493" y="0"/>
                                  </a:lnTo>
                                  <a:lnTo>
                                    <a:pt x="1493" y="10"/>
                                  </a:lnTo>
                                  <a:lnTo>
                                    <a:pt x="8829" y="10"/>
                                  </a:lnTo>
                                  <a:lnTo>
                                    <a:pt x="8829" y="0"/>
                                  </a:lnTo>
                                  <a:close/>
                                  <a:moveTo>
                                    <a:pt x="8838" y="12633"/>
                                  </a:moveTo>
                                  <a:lnTo>
                                    <a:pt x="8829" y="12633"/>
                                  </a:lnTo>
                                  <a:lnTo>
                                    <a:pt x="8829" y="12643"/>
                                  </a:lnTo>
                                  <a:lnTo>
                                    <a:pt x="8838" y="12643"/>
                                  </a:lnTo>
                                  <a:lnTo>
                                    <a:pt x="8838" y="12633"/>
                                  </a:lnTo>
                                  <a:close/>
                                  <a:moveTo>
                                    <a:pt x="8838" y="10"/>
                                  </a:moveTo>
                                  <a:lnTo>
                                    <a:pt x="8829" y="10"/>
                                  </a:lnTo>
                                  <a:lnTo>
                                    <a:pt x="8829" y="12633"/>
                                  </a:lnTo>
                                  <a:lnTo>
                                    <a:pt x="8838" y="12633"/>
                                  </a:lnTo>
                                  <a:lnTo>
                                    <a:pt x="8838" y="10"/>
                                  </a:lnTo>
                                  <a:close/>
                                  <a:moveTo>
                                    <a:pt x="8838" y="0"/>
                                  </a:moveTo>
                                  <a:lnTo>
                                    <a:pt x="8829" y="0"/>
                                  </a:lnTo>
                                  <a:lnTo>
                                    <a:pt x="8829" y="10"/>
                                  </a:lnTo>
                                  <a:lnTo>
                                    <a:pt x="8838" y="10"/>
                                  </a:lnTo>
                                  <a:lnTo>
                                    <a:pt x="8838" y="0"/>
                                  </a:lnTo>
                                  <a:close/>
                                </a:path>
                              </a:pathLst>
                            </a:custGeom>
                            <a:solidFill>
                              <a:srgbClr val="006FC0"/>
                            </a:solidFill>
                            <a:ln>
                              <a:noFill/>
                            </a:ln>
                          </wps:spPr>
                          <wps:bodyPr spcFirstLastPara="1" wrap="square" lIns="91425" tIns="91425" rIns="91425" bIns="91425" anchor="ctr" anchorCtr="0">
                            <a:noAutofit/>
                          </wps:bodyPr>
                        </wps:wsp>
                      </wpg:grpSp>
                    </wpg:wgp>
                  </a:graphicData>
                </a:graphic>
              </wp:anchor>
            </w:drawing>
          </mc:Choice>
          <mc:Fallback>
            <w:pict>
              <v:group w14:anchorId="0D7022E7" id="Grupo 14815" o:spid="_x0000_s1041" style="position:absolute;left:0;text-align:left;margin-left:84.75pt;margin-top:78pt;width:453.4pt;height:639.75pt;z-index:-251649024;mso-wrap-distance-left:0;mso-wrap-distance-right:0;mso-position-horizontal-relative:page;mso-position-vertical-relative:page" coordorigin="24669,-5" coordsize="57581,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">
                <v:group id="Grupo 25" o:spid="_x0000_s1042" style="position:absolute;left:24669;top:-5;width:57581;height:75599" coordorigin="1702,1559" coordsize="8839,1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ángulo 26" o:spid="_x0000_s1043" style="position:absolute;left:1702;top:1560;width:8825;height:12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22A8C3B1" w14:textId="77777777" w:rsidR="00195BF6" w:rsidRDefault="00195BF6">
                          <w:pPr>
                            <w:spacing w:after="0" w:line="240" w:lineRule="auto"/>
                            <w:textDirection w:val="btLr"/>
                          </w:pPr>
                        </w:p>
                      </w:txbxContent>
                    </v:textbox>
                  </v:rect>
                  <v:rect id="Rectángulo 27" o:spid="_x0000_s1044" style="position:absolute;left:1711;top:1570;width:1474;height:12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" fillcolor="#001f5f" stroked="f">
                    <v:textbox inset="2.53958mm,2.53958mm,2.53958mm,2.53958mm">
                      <w:txbxContent>
                        <w:p w14:paraId="1B65F9C5" w14:textId="77777777" w:rsidR="00195BF6" w:rsidRDefault="00195BF6">
                          <w:pPr>
                            <w:spacing w:after="0" w:line="240" w:lineRule="auto"/>
                            <w:textDirection w:val="btLr"/>
                          </w:pPr>
                        </w:p>
                      </w:txbxContent>
                    </v:textbox>
                  </v:rect>
                  <v:shape id="Forma libre: forma 28" o:spid="_x0000_s1045" style="position:absolute;left:1702;top:1559;width:8839;height:12643;visibility:visible;mso-wrap-style:square;v-text-anchor:middle" coordsize="8839,1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" path="m10,10l,10,,12633r10,l10,10xm1493,12633r-10,l10,12633r-10,l,12643r10,l1483,12643r10,l1493,12633xm1493,10r-10,l1483,12633r10,l1493,10xm1493,r-10,l10,,,,,10r10,l1483,10r10,l1493,xm8829,12633r-7336,l1493,12643r7336,l8829,12633xm8829,l1493,r,10l8829,10r,-10xm8838,12633r-9,l8829,12643r9,l8838,12633xm8838,10r-9,l8829,12633r9,l8838,10xm8838,r-9,l8829,10r9,l8838,xe" fillcolor="#006fc0" stroked="f">
                    <v:path arrowok="t" o:extrusionok="f"/>
                  </v:shape>
                </v:group>
                <w10:wrap anchorx="page" anchory="page"/>
              </v:group>
            </w:pict>
          </mc:Fallback>
        </mc:AlternateContent>
      </w:r>
      <w:r>
        <w:rPr>
          <w:color w:val="000000"/>
        </w:rPr>
        <w:t xml:space="preserve">grupos de valor frente a la información publicada en dicha sección. (ver: </w:t>
      </w:r>
      <w:hyperlink r:id="rId26">
        <w:r>
          <w:rPr>
            <w:color w:val="0462C1"/>
            <w:u w:val="single"/>
          </w:rPr>
          <w:t>https://www.serviciodeempleo.gov.co/estudios-e-investigacion</w:t>
        </w:r>
      </w:hyperlink>
      <w:r>
        <w:rPr>
          <w:color w:val="000000"/>
        </w:rPr>
        <w:t>)</w:t>
      </w:r>
    </w:p>
    <w:p w14:paraId="3A4C8EEA" w14:textId="2EA4CAD4" w:rsidR="00195BF6" w:rsidRDefault="00195BF6" w:rsidP="00545741">
      <w:pPr>
        <w:widowControl w:val="0"/>
        <w:pBdr>
          <w:top w:val="nil"/>
          <w:left w:val="nil"/>
          <w:bottom w:val="nil"/>
          <w:right w:val="nil"/>
          <w:between w:val="nil"/>
        </w:pBdr>
        <w:tabs>
          <w:tab w:val="left" w:pos="1966"/>
        </w:tabs>
        <w:spacing w:after="0" w:line="240" w:lineRule="auto"/>
        <w:ind w:left="1798" w:right="225"/>
        <w:jc w:val="both"/>
      </w:pPr>
    </w:p>
    <w:p w14:paraId="26137B14" w14:textId="77777777" w:rsidR="00195BF6" w:rsidRDefault="00195BF6">
      <w:pPr>
        <w:widowControl w:val="0"/>
        <w:pBdr>
          <w:top w:val="nil"/>
          <w:left w:val="nil"/>
          <w:bottom w:val="nil"/>
          <w:right w:val="nil"/>
          <w:between w:val="nil"/>
        </w:pBdr>
        <w:spacing w:after="0" w:line="240" w:lineRule="auto"/>
        <w:rPr>
          <w:color w:val="000000"/>
          <w:sz w:val="20"/>
          <w:szCs w:val="20"/>
        </w:rPr>
      </w:pPr>
    </w:p>
    <w:p w14:paraId="54658076" w14:textId="77777777" w:rsidR="00195BF6" w:rsidRDefault="00195BF6">
      <w:pPr>
        <w:widowControl w:val="0"/>
        <w:pBdr>
          <w:top w:val="nil"/>
          <w:left w:val="nil"/>
          <w:bottom w:val="nil"/>
          <w:right w:val="nil"/>
          <w:between w:val="nil"/>
        </w:pBdr>
        <w:spacing w:before="4" w:after="0" w:line="240" w:lineRule="auto"/>
        <w:rPr>
          <w:color w:val="000000"/>
          <w:sz w:val="19"/>
          <w:szCs w:val="19"/>
        </w:rPr>
      </w:pPr>
    </w:p>
    <w:p w14:paraId="54FE12AC" w14:textId="77777777" w:rsidR="00195BF6" w:rsidRDefault="00874613">
      <w:pPr>
        <w:widowControl w:val="0"/>
        <w:numPr>
          <w:ilvl w:val="1"/>
          <w:numId w:val="16"/>
        </w:numPr>
        <w:pBdr>
          <w:top w:val="nil"/>
          <w:left w:val="nil"/>
          <w:bottom w:val="nil"/>
          <w:right w:val="nil"/>
          <w:between w:val="nil"/>
        </w:pBdr>
        <w:tabs>
          <w:tab w:val="left" w:pos="2519"/>
        </w:tabs>
        <w:spacing w:before="56" w:after="0" w:line="240" w:lineRule="auto"/>
        <w:ind w:hanging="721"/>
        <w:jc w:val="both"/>
      </w:pPr>
      <w:r>
        <w:rPr>
          <w:color w:val="000000"/>
        </w:rPr>
        <w:t>Rendición de Cuentas</w:t>
      </w:r>
    </w:p>
    <w:p w14:paraId="321F283A" w14:textId="77777777" w:rsidR="00195BF6" w:rsidRDefault="00195BF6">
      <w:pPr>
        <w:widowControl w:val="0"/>
        <w:pBdr>
          <w:top w:val="nil"/>
          <w:left w:val="nil"/>
          <w:bottom w:val="nil"/>
          <w:right w:val="nil"/>
          <w:between w:val="nil"/>
        </w:pBdr>
        <w:spacing w:before="1" w:after="0" w:line="240" w:lineRule="auto"/>
        <w:rPr>
          <w:color w:val="000000"/>
        </w:rPr>
      </w:pPr>
    </w:p>
    <w:p w14:paraId="70570771" w14:textId="3615483E" w:rsidR="00195BF6" w:rsidRDefault="00545741">
      <w:pPr>
        <w:widowControl w:val="0"/>
        <w:numPr>
          <w:ilvl w:val="1"/>
          <w:numId w:val="17"/>
        </w:numPr>
        <w:pBdr>
          <w:top w:val="nil"/>
          <w:left w:val="nil"/>
          <w:bottom w:val="nil"/>
          <w:right w:val="nil"/>
          <w:between w:val="nil"/>
        </w:pBdr>
        <w:tabs>
          <w:tab w:val="left" w:pos="1985"/>
          <w:tab w:val="left" w:pos="8514"/>
        </w:tabs>
        <w:spacing w:after="0" w:line="240" w:lineRule="auto"/>
        <w:ind w:right="229" w:firstLine="0"/>
        <w:jc w:val="both"/>
      </w:pPr>
      <w:r>
        <w:rPr>
          <w:color w:val="000000"/>
        </w:rPr>
        <w:t xml:space="preserve">Implementación </w:t>
      </w:r>
      <w:r w:rsidR="00874613">
        <w:rPr>
          <w:color w:val="000000"/>
        </w:rPr>
        <w:t>del Protocolo de la unidad del servicio público de empleo para generar innovación pública en la promoción de ejercicios de rendición de cuentas.</w:t>
      </w:r>
      <w:r w:rsidR="00874613">
        <w:rPr>
          <w:color w:val="000000"/>
        </w:rPr>
        <w:tab/>
        <w:t>(ver:</w:t>
      </w:r>
    </w:p>
    <w:p w14:paraId="55C57A1A" w14:textId="77777777" w:rsidR="00195BF6" w:rsidRDefault="00377E66">
      <w:pPr>
        <w:widowControl w:val="0"/>
        <w:pBdr>
          <w:top w:val="nil"/>
          <w:left w:val="nil"/>
          <w:bottom w:val="nil"/>
          <w:right w:val="nil"/>
          <w:between w:val="nil"/>
        </w:pBdr>
        <w:spacing w:before="3" w:after="0" w:line="237" w:lineRule="auto"/>
        <w:ind w:left="1798" w:right="381"/>
        <w:rPr>
          <w:color w:val="000000"/>
        </w:rPr>
      </w:pPr>
      <w:hyperlink r:id="rId27">
        <w:r w:rsidR="00874613">
          <w:rPr>
            <w:color w:val="0462C1"/>
            <w:u w:val="single"/>
          </w:rPr>
          <w:t>https://www.serviciodeempleo.gov.co/spe/media/documents/pdf/Protoloco-</w:t>
        </w:r>
      </w:hyperlink>
      <w:r w:rsidR="00874613">
        <w:rPr>
          <w:color w:val="0462C1"/>
        </w:rPr>
        <w:t xml:space="preserve"> </w:t>
      </w:r>
      <w:hyperlink r:id="rId28">
        <w:r w:rsidR="00874613">
          <w:rPr>
            <w:color w:val="0462C1"/>
            <w:u w:val="single"/>
          </w:rPr>
          <w:t>Rendicion-CuentasJul2020-1.pdf</w:t>
        </w:r>
      </w:hyperlink>
      <w:r w:rsidR="00874613">
        <w:rPr>
          <w:color w:val="000000"/>
        </w:rPr>
        <w:t>)</w:t>
      </w:r>
    </w:p>
    <w:p w14:paraId="13EA219F" w14:textId="20A05A5B" w:rsidR="00195BF6" w:rsidRDefault="00874613">
      <w:pPr>
        <w:widowControl w:val="0"/>
        <w:numPr>
          <w:ilvl w:val="1"/>
          <w:numId w:val="17"/>
        </w:numPr>
        <w:pBdr>
          <w:top w:val="nil"/>
          <w:left w:val="nil"/>
          <w:bottom w:val="nil"/>
          <w:right w:val="nil"/>
          <w:between w:val="nil"/>
        </w:pBdr>
        <w:tabs>
          <w:tab w:val="left" w:pos="1985"/>
          <w:tab w:val="left" w:pos="2880"/>
          <w:tab w:val="left" w:pos="3341"/>
          <w:tab w:val="left" w:pos="4275"/>
          <w:tab w:val="left" w:pos="4788"/>
          <w:tab w:val="left" w:pos="5755"/>
          <w:tab w:val="left" w:pos="6216"/>
          <w:tab w:val="left" w:pos="6813"/>
          <w:tab w:val="left" w:pos="7779"/>
          <w:tab w:val="left" w:pos="8515"/>
        </w:tabs>
        <w:spacing w:before="1" w:after="0" w:line="240" w:lineRule="auto"/>
        <w:ind w:right="232" w:firstLine="0"/>
      </w:pPr>
      <w:r>
        <w:rPr>
          <w:color w:val="000000"/>
        </w:rPr>
        <w:t>Elaboración y publicación a 31 de marzo de 202</w:t>
      </w:r>
      <w:r w:rsidR="00545741">
        <w:rPr>
          <w:color w:val="000000"/>
        </w:rPr>
        <w:t>1</w:t>
      </w:r>
      <w:r>
        <w:rPr>
          <w:color w:val="000000"/>
        </w:rPr>
        <w:t xml:space="preserve"> del informe individual de rendición</w:t>
      </w:r>
      <w:r>
        <w:rPr>
          <w:color w:val="000000"/>
        </w:rPr>
        <w:tab/>
        <w:t>de</w:t>
      </w:r>
      <w:r>
        <w:rPr>
          <w:color w:val="000000"/>
        </w:rPr>
        <w:tab/>
        <w:t>cuentas</w:t>
      </w:r>
      <w:r>
        <w:rPr>
          <w:color w:val="000000"/>
        </w:rPr>
        <w:tab/>
        <w:t>del</w:t>
      </w:r>
      <w:r>
        <w:rPr>
          <w:color w:val="000000"/>
        </w:rPr>
        <w:tab/>
        <w:t>acuerdo</w:t>
      </w:r>
      <w:r>
        <w:rPr>
          <w:color w:val="000000"/>
        </w:rPr>
        <w:tab/>
        <w:t>de</w:t>
      </w:r>
      <w:r>
        <w:rPr>
          <w:color w:val="000000"/>
        </w:rPr>
        <w:tab/>
        <w:t>paz,</w:t>
      </w:r>
      <w:r>
        <w:rPr>
          <w:color w:val="000000"/>
        </w:rPr>
        <w:tab/>
        <w:t>vigencia</w:t>
      </w:r>
      <w:r>
        <w:rPr>
          <w:color w:val="000000"/>
        </w:rPr>
        <w:tab/>
        <w:t>2019.</w:t>
      </w:r>
      <w:r>
        <w:rPr>
          <w:color w:val="000000"/>
        </w:rPr>
        <w:tab/>
        <w:t>(ver:</w:t>
      </w:r>
      <w:r>
        <w:rPr>
          <w:color w:val="0462C1"/>
        </w:rPr>
        <w:t xml:space="preserve"> </w:t>
      </w:r>
      <w:hyperlink r:id="rId29">
        <w:r>
          <w:rPr>
            <w:color w:val="0462C1"/>
            <w:u w:val="single"/>
          </w:rPr>
          <w:t>https://www.serviciodeempleo.gov.co/transparencia-</w:t>
        </w:r>
      </w:hyperlink>
      <w:r>
        <w:rPr>
          <w:color w:val="0462C1"/>
        </w:rPr>
        <w:t xml:space="preserve"> </w:t>
      </w:r>
      <w:hyperlink r:id="rId30">
        <w:r>
          <w:rPr>
            <w:color w:val="0462C1"/>
            <w:u w:val="single"/>
          </w:rPr>
          <w:t>einformacion/control/informes-de-gestion-evaluacion-y-auditoria/informe-de-</w:t>
        </w:r>
      </w:hyperlink>
      <w:r>
        <w:rPr>
          <w:color w:val="0462C1"/>
        </w:rPr>
        <w:t xml:space="preserve"> </w:t>
      </w:r>
      <w:hyperlink r:id="rId31">
        <w:proofErr w:type="spellStart"/>
        <w:r>
          <w:rPr>
            <w:color w:val="0462C1"/>
            <w:u w:val="single"/>
          </w:rPr>
          <w:t>rendicion</w:t>
        </w:r>
        <w:proofErr w:type="spellEnd"/>
        <w:r>
          <w:rPr>
            <w:color w:val="0462C1"/>
            <w:u w:val="single"/>
          </w:rPr>
          <w:t>-</w:t>
        </w:r>
        <w:proofErr w:type="spellStart"/>
        <w:r>
          <w:rPr>
            <w:color w:val="0462C1"/>
            <w:u w:val="single"/>
          </w:rPr>
          <w:t>de-cuentaspara-la-paz</w:t>
        </w:r>
        <w:proofErr w:type="spellEnd"/>
      </w:hyperlink>
      <w:r>
        <w:rPr>
          <w:color w:val="000000"/>
        </w:rPr>
        <w:t>)</w:t>
      </w:r>
    </w:p>
    <w:p w14:paraId="18189300" w14:textId="1E855326" w:rsidR="00195BF6" w:rsidRDefault="00545741">
      <w:pPr>
        <w:widowControl w:val="0"/>
        <w:numPr>
          <w:ilvl w:val="1"/>
          <w:numId w:val="17"/>
        </w:numPr>
        <w:pBdr>
          <w:top w:val="nil"/>
          <w:left w:val="nil"/>
          <w:bottom w:val="nil"/>
          <w:right w:val="nil"/>
          <w:between w:val="nil"/>
        </w:pBdr>
        <w:tabs>
          <w:tab w:val="left" w:pos="1955"/>
        </w:tabs>
        <w:spacing w:before="2" w:after="0" w:line="240" w:lineRule="auto"/>
        <w:ind w:right="227" w:firstLine="0"/>
        <w:jc w:val="both"/>
      </w:pPr>
      <w:r>
        <w:rPr>
          <w:color w:val="000000"/>
        </w:rPr>
        <w:t>D</w:t>
      </w:r>
      <w:r w:rsidR="00874613">
        <w:rPr>
          <w:color w:val="000000"/>
        </w:rPr>
        <w:t>esarrollo de jornada</w:t>
      </w:r>
      <w:r>
        <w:rPr>
          <w:color w:val="000000"/>
        </w:rPr>
        <w:t>s</w:t>
      </w:r>
      <w:r w:rsidR="00874613">
        <w:rPr>
          <w:color w:val="000000"/>
        </w:rPr>
        <w:t xml:space="preserve"> de diálogo virtual de rendición de cuentas </w:t>
      </w:r>
    </w:p>
    <w:p w14:paraId="01CC305C" w14:textId="02A47F30" w:rsidR="00195BF6" w:rsidRDefault="00874613">
      <w:pPr>
        <w:widowControl w:val="0"/>
        <w:numPr>
          <w:ilvl w:val="1"/>
          <w:numId w:val="17"/>
        </w:numPr>
        <w:pBdr>
          <w:top w:val="nil"/>
          <w:left w:val="nil"/>
          <w:bottom w:val="nil"/>
          <w:right w:val="nil"/>
          <w:between w:val="nil"/>
        </w:pBdr>
        <w:tabs>
          <w:tab w:val="left" w:pos="2002"/>
          <w:tab w:val="left" w:pos="3857"/>
          <w:tab w:val="left" w:pos="5839"/>
          <w:tab w:val="left" w:pos="6947"/>
          <w:tab w:val="left" w:pos="8514"/>
        </w:tabs>
        <w:spacing w:after="0" w:line="240" w:lineRule="auto"/>
        <w:ind w:right="229" w:firstLine="0"/>
        <w:jc w:val="both"/>
      </w:pPr>
      <w:r>
        <w:rPr>
          <w:color w:val="000000"/>
        </w:rPr>
        <w:t>Elaboración del Informe de acciones de la Unidad del Servicio Público de Empleo para mantener a disposición todos los servicios institucionales</w:t>
      </w:r>
      <w:r w:rsidR="00545741">
        <w:rPr>
          <w:color w:val="000000"/>
        </w:rPr>
        <w:t xml:space="preserve"> </w:t>
      </w:r>
      <w:r>
        <w:rPr>
          <w:color w:val="000000"/>
        </w:rPr>
        <w:t>(ver:</w:t>
      </w:r>
      <w:r>
        <w:rPr>
          <w:color w:val="0462C1"/>
        </w:rPr>
        <w:t xml:space="preserve"> </w:t>
      </w:r>
      <w:hyperlink r:id="rId32">
        <w:r>
          <w:rPr>
            <w:color w:val="0462C1"/>
            <w:u w:val="single"/>
          </w:rPr>
          <w:t>https://www.serviciodeempleo.gov.co/spe/media/documents/pdf/Informe-de-</w:t>
        </w:r>
      </w:hyperlink>
      <w:r>
        <w:rPr>
          <w:color w:val="0462C1"/>
        </w:rPr>
        <w:t xml:space="preserve"> </w:t>
      </w:r>
      <w:hyperlink r:id="rId33">
        <w:r>
          <w:rPr>
            <w:color w:val="0462C1"/>
            <w:u w:val="single"/>
          </w:rPr>
          <w:t>acciones-USPEAjustado.pdf</w:t>
        </w:r>
      </w:hyperlink>
      <w:r>
        <w:rPr>
          <w:color w:val="000000"/>
        </w:rPr>
        <w:t>)</w:t>
      </w:r>
    </w:p>
    <w:p w14:paraId="1167E63B" w14:textId="168B50C6" w:rsidR="00195BF6" w:rsidRDefault="00874613">
      <w:pPr>
        <w:widowControl w:val="0"/>
        <w:numPr>
          <w:ilvl w:val="1"/>
          <w:numId w:val="17"/>
        </w:numPr>
        <w:pBdr>
          <w:top w:val="nil"/>
          <w:left w:val="nil"/>
          <w:bottom w:val="nil"/>
          <w:right w:val="nil"/>
          <w:between w:val="nil"/>
        </w:pBdr>
        <w:tabs>
          <w:tab w:val="left" w:pos="1993"/>
          <w:tab w:val="left" w:pos="2770"/>
        </w:tabs>
        <w:spacing w:after="0" w:line="240" w:lineRule="auto"/>
        <w:ind w:right="230" w:firstLine="0"/>
        <w:jc w:val="both"/>
      </w:pPr>
      <w:r>
        <w:rPr>
          <w:color w:val="000000"/>
        </w:rPr>
        <w:t xml:space="preserve">Desarrollo de la jornada de rendición de cuentas e ideación de solución a desafíos institucionales en el marco de la jornada de inclusión laboral del SPE. </w:t>
      </w:r>
    </w:p>
    <w:p w14:paraId="59F830BD" w14:textId="177628E6" w:rsidR="00195BF6" w:rsidRDefault="00874613">
      <w:pPr>
        <w:widowControl w:val="0"/>
        <w:numPr>
          <w:ilvl w:val="1"/>
          <w:numId w:val="17"/>
        </w:numPr>
        <w:pBdr>
          <w:top w:val="nil"/>
          <w:left w:val="nil"/>
          <w:bottom w:val="nil"/>
          <w:right w:val="nil"/>
          <w:between w:val="nil"/>
        </w:pBdr>
        <w:tabs>
          <w:tab w:val="left" w:pos="1990"/>
          <w:tab w:val="left" w:pos="5215"/>
          <w:tab w:val="left" w:pos="8516"/>
        </w:tabs>
        <w:spacing w:after="0" w:line="240" w:lineRule="auto"/>
        <w:ind w:right="229" w:firstLine="0"/>
        <w:jc w:val="both"/>
        <w:sectPr w:rsidR="00195BF6">
          <w:pgSz w:w="12240" w:h="15840"/>
          <w:pgMar w:top="1500" w:right="1580" w:bottom="1200" w:left="1500" w:header="737" w:footer="1000" w:gutter="0"/>
          <w:cols w:space="720"/>
        </w:sectPr>
      </w:pPr>
      <w:r>
        <w:rPr>
          <w:color w:val="000000"/>
        </w:rPr>
        <w:t>Elaboración del informe de acciones de rendición de cuentas y gestión del conocimiento de la Unidad del Servicio Público de Empleo.</w:t>
      </w:r>
    </w:p>
    <w:p w14:paraId="2172A232" w14:textId="77777777" w:rsidR="00195BF6" w:rsidRDefault="00874613">
      <w:pPr>
        <w:widowControl w:val="0"/>
        <w:pBdr>
          <w:top w:val="nil"/>
          <w:left w:val="nil"/>
          <w:bottom w:val="nil"/>
          <w:right w:val="nil"/>
          <w:between w:val="nil"/>
        </w:pBdr>
        <w:spacing w:before="69" w:after="0" w:line="240" w:lineRule="auto"/>
        <w:ind w:left="1798" w:right="227"/>
        <w:rPr>
          <w:color w:val="000000"/>
        </w:rPr>
      </w:pPr>
      <w:r>
        <w:rPr>
          <w:noProof/>
          <w:color w:val="000000"/>
        </w:rPr>
        <w:lastRenderedPageBreak/>
        <mc:AlternateContent>
          <mc:Choice Requires="wpg">
            <w:drawing>
              <wp:anchor distT="0" distB="0" distL="0" distR="0" simplePos="0" relativeHeight="251668480" behindDoc="1" locked="0" layoutInCell="1" hidden="0" allowOverlap="1" wp14:anchorId="3870D118" wp14:editId="5B124D33">
                <wp:simplePos x="0" y="0"/>
                <wp:positionH relativeFrom="page">
                  <wp:posOffset>1080770</wp:posOffset>
                </wp:positionH>
                <wp:positionV relativeFrom="page">
                  <wp:posOffset>990600</wp:posOffset>
                </wp:positionV>
                <wp:extent cx="5612765" cy="8028305"/>
                <wp:effectExtent l="0" t="0" r="0" b="0"/>
                <wp:wrapNone/>
                <wp:docPr id="14817" name="Grupo 14817"/>
                <wp:cNvGraphicFramePr/>
                <a:graphic xmlns:a="http://schemas.openxmlformats.org/drawingml/2006/main">
                  <a:graphicData uri="http://schemas.microsoft.com/office/word/2010/wordprocessingGroup">
                    <wpg:wgp>
                      <wpg:cNvGrpSpPr/>
                      <wpg:grpSpPr>
                        <a:xfrm>
                          <a:off x="0" y="0"/>
                          <a:ext cx="5612765" cy="8028305"/>
                          <a:chOff x="2539618" y="-598"/>
                          <a:chExt cx="5612765" cy="7560000"/>
                        </a:xfrm>
                      </wpg:grpSpPr>
                      <wpg:grpSp>
                        <wpg:cNvPr id="29" name="Grupo 29"/>
                        <wpg:cNvGrpSpPr/>
                        <wpg:grpSpPr>
                          <a:xfrm>
                            <a:off x="2539618" y="-598"/>
                            <a:ext cx="5612765" cy="7560000"/>
                            <a:chOff x="1702" y="1559"/>
                            <a:chExt cx="8839" cy="12643"/>
                          </a:xfrm>
                        </wpg:grpSpPr>
                        <wps:wsp>
                          <wps:cNvPr id="30" name="Rectángulo 30"/>
                          <wps:cNvSpPr/>
                          <wps:spPr>
                            <a:xfrm>
                              <a:off x="1702" y="1560"/>
                              <a:ext cx="8825" cy="12625"/>
                            </a:xfrm>
                            <a:prstGeom prst="rect">
                              <a:avLst/>
                            </a:prstGeom>
                            <a:noFill/>
                            <a:ln>
                              <a:noFill/>
                            </a:ln>
                          </wps:spPr>
                          <wps:txbx>
                            <w:txbxContent>
                              <w:p w14:paraId="547B02BB" w14:textId="77777777" w:rsidR="00195BF6" w:rsidRDefault="00195BF6">
                                <w:pPr>
                                  <w:spacing w:after="0" w:line="240" w:lineRule="auto"/>
                                  <w:textDirection w:val="btLr"/>
                                </w:pPr>
                              </w:p>
                            </w:txbxContent>
                          </wps:txbx>
                          <wps:bodyPr spcFirstLastPara="1" wrap="square" lIns="91425" tIns="91425" rIns="91425" bIns="91425" anchor="ctr" anchorCtr="0">
                            <a:noAutofit/>
                          </wps:bodyPr>
                        </wps:wsp>
                        <wps:wsp>
                          <wps:cNvPr id="31" name="Rectángulo 31"/>
                          <wps:cNvSpPr/>
                          <wps:spPr>
                            <a:xfrm>
                              <a:off x="1711" y="1570"/>
                              <a:ext cx="1474" cy="12623"/>
                            </a:xfrm>
                            <a:prstGeom prst="rect">
                              <a:avLst/>
                            </a:prstGeom>
                            <a:solidFill>
                              <a:srgbClr val="001F5F"/>
                            </a:solidFill>
                            <a:ln>
                              <a:noFill/>
                            </a:ln>
                          </wps:spPr>
                          <wps:txbx>
                            <w:txbxContent>
                              <w:p w14:paraId="2F093D23" w14:textId="77777777" w:rsidR="00195BF6" w:rsidRDefault="00195BF6">
                                <w:pPr>
                                  <w:spacing w:after="0" w:line="240" w:lineRule="auto"/>
                                  <w:textDirection w:val="btLr"/>
                                </w:pPr>
                              </w:p>
                            </w:txbxContent>
                          </wps:txbx>
                          <wps:bodyPr spcFirstLastPara="1" wrap="square" lIns="91425" tIns="91425" rIns="91425" bIns="91425" anchor="ctr" anchorCtr="0">
                            <a:noAutofit/>
                          </wps:bodyPr>
                        </wps:wsp>
                        <wps:wsp>
                          <wps:cNvPr id="32" name="Forma libre: forma 32"/>
                          <wps:cNvSpPr/>
                          <wps:spPr>
                            <a:xfrm>
                              <a:off x="1702" y="1559"/>
                              <a:ext cx="8839" cy="12643"/>
                            </a:xfrm>
                            <a:custGeom>
                              <a:avLst/>
                              <a:gdLst/>
                              <a:ahLst/>
                              <a:cxnLst/>
                              <a:rect l="l" t="t" r="r" b="b"/>
                              <a:pathLst>
                                <a:path w="8839" h="12643" extrusionOk="0">
                                  <a:moveTo>
                                    <a:pt x="10" y="10"/>
                                  </a:moveTo>
                                  <a:lnTo>
                                    <a:pt x="0" y="10"/>
                                  </a:lnTo>
                                  <a:lnTo>
                                    <a:pt x="0" y="12633"/>
                                  </a:lnTo>
                                  <a:lnTo>
                                    <a:pt x="10" y="12633"/>
                                  </a:lnTo>
                                  <a:lnTo>
                                    <a:pt x="10" y="10"/>
                                  </a:lnTo>
                                  <a:close/>
                                  <a:moveTo>
                                    <a:pt x="1493" y="12633"/>
                                  </a:moveTo>
                                  <a:lnTo>
                                    <a:pt x="1483" y="12633"/>
                                  </a:lnTo>
                                  <a:lnTo>
                                    <a:pt x="10" y="12633"/>
                                  </a:lnTo>
                                  <a:lnTo>
                                    <a:pt x="0" y="12633"/>
                                  </a:lnTo>
                                  <a:lnTo>
                                    <a:pt x="0" y="12643"/>
                                  </a:lnTo>
                                  <a:lnTo>
                                    <a:pt x="10" y="12643"/>
                                  </a:lnTo>
                                  <a:lnTo>
                                    <a:pt x="1483" y="12643"/>
                                  </a:lnTo>
                                  <a:lnTo>
                                    <a:pt x="1493" y="12643"/>
                                  </a:lnTo>
                                  <a:lnTo>
                                    <a:pt x="1493" y="12633"/>
                                  </a:lnTo>
                                  <a:close/>
                                  <a:moveTo>
                                    <a:pt x="1493" y="10"/>
                                  </a:moveTo>
                                  <a:lnTo>
                                    <a:pt x="1483" y="10"/>
                                  </a:lnTo>
                                  <a:lnTo>
                                    <a:pt x="1483" y="12633"/>
                                  </a:lnTo>
                                  <a:lnTo>
                                    <a:pt x="1493" y="12633"/>
                                  </a:lnTo>
                                  <a:lnTo>
                                    <a:pt x="1493" y="10"/>
                                  </a:lnTo>
                                  <a:close/>
                                  <a:moveTo>
                                    <a:pt x="1493" y="0"/>
                                  </a:moveTo>
                                  <a:lnTo>
                                    <a:pt x="1483" y="0"/>
                                  </a:lnTo>
                                  <a:lnTo>
                                    <a:pt x="10" y="0"/>
                                  </a:lnTo>
                                  <a:lnTo>
                                    <a:pt x="0" y="0"/>
                                  </a:lnTo>
                                  <a:lnTo>
                                    <a:pt x="0" y="10"/>
                                  </a:lnTo>
                                  <a:lnTo>
                                    <a:pt x="10" y="10"/>
                                  </a:lnTo>
                                  <a:lnTo>
                                    <a:pt x="1483" y="10"/>
                                  </a:lnTo>
                                  <a:lnTo>
                                    <a:pt x="1493" y="10"/>
                                  </a:lnTo>
                                  <a:lnTo>
                                    <a:pt x="1493" y="0"/>
                                  </a:lnTo>
                                  <a:close/>
                                  <a:moveTo>
                                    <a:pt x="8829" y="12633"/>
                                  </a:moveTo>
                                  <a:lnTo>
                                    <a:pt x="1493" y="12633"/>
                                  </a:lnTo>
                                  <a:lnTo>
                                    <a:pt x="1493" y="12643"/>
                                  </a:lnTo>
                                  <a:lnTo>
                                    <a:pt x="8829" y="12643"/>
                                  </a:lnTo>
                                  <a:lnTo>
                                    <a:pt x="8829" y="12633"/>
                                  </a:lnTo>
                                  <a:close/>
                                  <a:moveTo>
                                    <a:pt x="8829" y="0"/>
                                  </a:moveTo>
                                  <a:lnTo>
                                    <a:pt x="1493" y="0"/>
                                  </a:lnTo>
                                  <a:lnTo>
                                    <a:pt x="1493" y="10"/>
                                  </a:lnTo>
                                  <a:lnTo>
                                    <a:pt x="8829" y="10"/>
                                  </a:lnTo>
                                  <a:lnTo>
                                    <a:pt x="8829" y="0"/>
                                  </a:lnTo>
                                  <a:close/>
                                  <a:moveTo>
                                    <a:pt x="8838" y="12633"/>
                                  </a:moveTo>
                                  <a:lnTo>
                                    <a:pt x="8829" y="12633"/>
                                  </a:lnTo>
                                  <a:lnTo>
                                    <a:pt x="8829" y="12643"/>
                                  </a:lnTo>
                                  <a:lnTo>
                                    <a:pt x="8838" y="12643"/>
                                  </a:lnTo>
                                  <a:lnTo>
                                    <a:pt x="8838" y="12633"/>
                                  </a:lnTo>
                                  <a:close/>
                                  <a:moveTo>
                                    <a:pt x="8838" y="10"/>
                                  </a:moveTo>
                                  <a:lnTo>
                                    <a:pt x="8829" y="10"/>
                                  </a:lnTo>
                                  <a:lnTo>
                                    <a:pt x="8829" y="12633"/>
                                  </a:lnTo>
                                  <a:lnTo>
                                    <a:pt x="8838" y="12633"/>
                                  </a:lnTo>
                                  <a:lnTo>
                                    <a:pt x="8838" y="10"/>
                                  </a:lnTo>
                                  <a:close/>
                                  <a:moveTo>
                                    <a:pt x="8838" y="0"/>
                                  </a:moveTo>
                                  <a:lnTo>
                                    <a:pt x="8829" y="0"/>
                                  </a:lnTo>
                                  <a:lnTo>
                                    <a:pt x="8829" y="10"/>
                                  </a:lnTo>
                                  <a:lnTo>
                                    <a:pt x="8838" y="10"/>
                                  </a:lnTo>
                                  <a:lnTo>
                                    <a:pt x="8838" y="0"/>
                                  </a:lnTo>
                                  <a:close/>
                                </a:path>
                              </a:pathLst>
                            </a:custGeom>
                            <a:solidFill>
                              <a:srgbClr val="006FC0"/>
                            </a:solidFill>
                            <a:ln>
                              <a:noFill/>
                            </a:ln>
                          </wps:spPr>
                          <wps:bodyPr spcFirstLastPara="1" wrap="square" lIns="91425" tIns="91425" rIns="91425" bIns="91425" anchor="ctr" anchorCtr="0">
                            <a:noAutofit/>
                          </wps:bodyPr>
                        </wps:wsp>
                      </wpg:grpSp>
                    </wpg:wgp>
                  </a:graphicData>
                </a:graphic>
              </wp:anchor>
            </w:drawing>
          </mc:Choice>
          <mc:Fallback>
            <w:pict>
              <v:group w14:anchorId="3870D118" id="Grupo 14817" o:spid="_x0000_s1046" style="position:absolute;left:0;text-align:left;margin-left:85.1pt;margin-top:78pt;width:441.95pt;height:632.15pt;z-index:-251648000;mso-wrap-distance-left:0;mso-wrap-distance-right:0;mso-position-horizontal-relative:page;mso-position-vertical-relative:page" coordorigin="25396,-5" coordsize="56127,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">
                <v:group id="Grupo 29" o:spid="_x0000_s1047" style="position:absolute;left:25396;top:-5;width:56127;height:75599" coordorigin="1702,1559" coordsize="8839,1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ángulo 30" o:spid="_x0000_s1048" style="position:absolute;left:1702;top:1560;width:8825;height:12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14:paraId="547B02BB" w14:textId="77777777" w:rsidR="00195BF6" w:rsidRDefault="00195BF6">
                          <w:pPr>
                            <w:spacing w:after="0" w:line="240" w:lineRule="auto"/>
                            <w:textDirection w:val="btLr"/>
                          </w:pPr>
                        </w:p>
                      </w:txbxContent>
                    </v:textbox>
                  </v:rect>
                  <v:rect id="Rectángulo 31" o:spid="_x0000_s1049" style="position:absolute;left:1711;top:1570;width:1474;height:12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" fillcolor="#001f5f" stroked="f">
                    <v:textbox inset="2.53958mm,2.53958mm,2.53958mm,2.53958mm">
                      <w:txbxContent>
                        <w:p w14:paraId="2F093D23" w14:textId="77777777" w:rsidR="00195BF6" w:rsidRDefault="00195BF6">
                          <w:pPr>
                            <w:spacing w:after="0" w:line="240" w:lineRule="auto"/>
                            <w:textDirection w:val="btLr"/>
                          </w:pPr>
                        </w:p>
                      </w:txbxContent>
                    </v:textbox>
                  </v:rect>
                  <v:shape id="Forma libre: forma 32" o:spid="_x0000_s1050" style="position:absolute;left:1702;top:1559;width:8839;height:12643;visibility:visible;mso-wrap-style:square;v-text-anchor:middle" coordsize="8839,1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" path="m10,10l,10,,12633r10,l10,10xm1493,12633r-10,l10,12633r-10,l,12643r10,l1483,12643r10,l1493,12633xm1493,10r-10,l1483,12633r10,l1493,10xm1493,r-10,l10,,,,,10r10,l1483,10r10,l1493,xm8829,12633r-7336,l1493,12643r7336,l8829,12633xm8829,l1493,r,10l8829,10r,-10xm8838,12633r-9,l8829,12643r9,l8838,12633xm8838,10r-9,l8829,12633r9,l8838,10xm8838,r-9,l8829,10r9,l8838,xe" fillcolor="#006fc0" stroked="f">
                    <v:path arrowok="t" o:extrusionok="f"/>
                  </v:shape>
                </v:group>
                <w10:wrap anchorx="page" anchory="page"/>
              </v:group>
            </w:pict>
          </mc:Fallback>
        </mc:AlternateContent>
      </w:r>
      <w:r>
        <w:rPr>
          <w:color w:val="000000"/>
        </w:rPr>
        <w:t>https://</w:t>
      </w:r>
      <w:hyperlink r:id="rId34">
        <w:r>
          <w:rPr>
            <w:color w:val="000000"/>
          </w:rPr>
          <w:t>www.serviciodeempleo.gov.co/spe/media/documents/xls/BotonTransp</w:t>
        </w:r>
      </w:hyperlink>
      <w:r>
        <w:rPr>
          <w:color w:val="000000"/>
        </w:rPr>
        <w:t xml:space="preserve"> </w:t>
      </w:r>
      <w:proofErr w:type="spellStart"/>
      <w:r>
        <w:rPr>
          <w:color w:val="000000"/>
        </w:rPr>
        <w:t>arencia</w:t>
      </w:r>
      <w:proofErr w:type="spellEnd"/>
      <w:r>
        <w:rPr>
          <w:color w:val="000000"/>
        </w:rPr>
        <w:t xml:space="preserve">/Informe-deacciones-USPE-Inclusion-laboral-rdo-2.pdf) • Elaboración de contenidos para la consolidación de los informes de rendición de cuentas 2020 del sector trabajo. (ver: </w:t>
      </w:r>
      <w:hyperlink r:id="rId35">
        <w:r>
          <w:rPr>
            <w:color w:val="0462C1"/>
            <w:u w:val="single"/>
          </w:rPr>
          <w:t>https://www.serviciodeempleo.gov.co/transparencia-</w:t>
        </w:r>
      </w:hyperlink>
      <w:r>
        <w:rPr>
          <w:color w:val="0462C1"/>
        </w:rPr>
        <w:t xml:space="preserve"> </w:t>
      </w:r>
      <w:hyperlink r:id="rId36">
        <w:r>
          <w:rPr>
            <w:color w:val="0462C1"/>
            <w:u w:val="single"/>
          </w:rPr>
          <w:t>einformacion/control/informes-de-gestion-evaluacion-y-auditoria/informe-de-</w:t>
        </w:r>
      </w:hyperlink>
      <w:r>
        <w:rPr>
          <w:color w:val="0462C1"/>
        </w:rPr>
        <w:t xml:space="preserve"> </w:t>
      </w:r>
      <w:hyperlink r:id="rId37">
        <w:proofErr w:type="spellStart"/>
        <w:r>
          <w:rPr>
            <w:color w:val="0462C1"/>
            <w:u w:val="single"/>
          </w:rPr>
          <w:t>rendicion</w:t>
        </w:r>
        <w:proofErr w:type="spellEnd"/>
        <w:r>
          <w:rPr>
            <w:color w:val="0462C1"/>
            <w:u w:val="single"/>
          </w:rPr>
          <w:t>-</w:t>
        </w:r>
        <w:proofErr w:type="spellStart"/>
        <w:r>
          <w:rPr>
            <w:color w:val="0462C1"/>
            <w:u w:val="single"/>
          </w:rPr>
          <w:t>de-cuentas-alos-ciudadanos</w:t>
        </w:r>
        <w:proofErr w:type="spellEnd"/>
      </w:hyperlink>
      <w:r>
        <w:rPr>
          <w:color w:val="000000"/>
        </w:rPr>
        <w:t>)</w:t>
      </w:r>
    </w:p>
    <w:p w14:paraId="45C52258" w14:textId="310B8BEE" w:rsidR="00195BF6" w:rsidRDefault="00874613">
      <w:pPr>
        <w:widowControl w:val="0"/>
        <w:numPr>
          <w:ilvl w:val="1"/>
          <w:numId w:val="17"/>
        </w:numPr>
        <w:pBdr>
          <w:top w:val="nil"/>
          <w:left w:val="nil"/>
          <w:bottom w:val="nil"/>
          <w:right w:val="nil"/>
          <w:between w:val="nil"/>
        </w:pBdr>
        <w:tabs>
          <w:tab w:val="left" w:pos="2019"/>
        </w:tabs>
        <w:spacing w:after="0" w:line="240" w:lineRule="auto"/>
        <w:ind w:right="230" w:firstLine="0"/>
        <w:jc w:val="both"/>
      </w:pPr>
      <w:r>
        <w:rPr>
          <w:color w:val="000000"/>
        </w:rPr>
        <w:t>Coordinación y articulación con las entidades del sector trabajo para el desarrollo de la jornada de rendición de cuentas sectorial 202</w:t>
      </w:r>
      <w:r w:rsidR="00545741">
        <w:rPr>
          <w:color w:val="000000"/>
        </w:rPr>
        <w:t>1</w:t>
      </w:r>
      <w:r>
        <w:rPr>
          <w:color w:val="000000"/>
        </w:rPr>
        <w:t xml:space="preserve">; evento transmitido vía </w:t>
      </w:r>
      <w:proofErr w:type="spellStart"/>
      <w:r>
        <w:rPr>
          <w:color w:val="000000"/>
        </w:rPr>
        <w:t>streaming</w:t>
      </w:r>
      <w:proofErr w:type="spellEnd"/>
      <w:r>
        <w:rPr>
          <w:color w:val="000000"/>
        </w:rPr>
        <w:t xml:space="preserve"> por los canales de las instituciones del sector. </w:t>
      </w:r>
    </w:p>
    <w:p w14:paraId="36C35D11" w14:textId="4479C3D8" w:rsidR="00195BF6" w:rsidRDefault="00874613">
      <w:pPr>
        <w:widowControl w:val="0"/>
        <w:numPr>
          <w:ilvl w:val="1"/>
          <w:numId w:val="17"/>
        </w:numPr>
        <w:pBdr>
          <w:top w:val="nil"/>
          <w:left w:val="nil"/>
          <w:bottom w:val="nil"/>
          <w:right w:val="nil"/>
          <w:between w:val="nil"/>
        </w:pBdr>
        <w:tabs>
          <w:tab w:val="left" w:pos="1997"/>
        </w:tabs>
        <w:spacing w:after="0" w:line="240" w:lineRule="auto"/>
        <w:ind w:right="227" w:firstLine="0"/>
        <w:jc w:val="both"/>
      </w:pPr>
      <w:r>
        <w:rPr>
          <w:color w:val="000000"/>
        </w:rPr>
        <w:t xml:space="preserve">Postulación de la Unidad en el concurso del día nacional de rendición de cuentas del Departamento administrativo de la Función Pública. Se desarrollaron contenidos para dicha postulación, incluyendo un video. </w:t>
      </w:r>
    </w:p>
    <w:p w14:paraId="7FD61982" w14:textId="72971EDE" w:rsidR="00195BF6" w:rsidRDefault="00874613">
      <w:pPr>
        <w:widowControl w:val="0"/>
        <w:numPr>
          <w:ilvl w:val="1"/>
          <w:numId w:val="17"/>
        </w:numPr>
        <w:pBdr>
          <w:top w:val="nil"/>
          <w:left w:val="nil"/>
          <w:bottom w:val="nil"/>
          <w:right w:val="nil"/>
          <w:between w:val="nil"/>
        </w:pBdr>
        <w:tabs>
          <w:tab w:val="left" w:pos="1969"/>
        </w:tabs>
        <w:spacing w:after="0" w:line="240" w:lineRule="auto"/>
        <w:ind w:right="225" w:firstLine="0"/>
        <w:jc w:val="both"/>
      </w:pPr>
      <w:r>
        <w:rPr>
          <w:color w:val="000000"/>
        </w:rPr>
        <w:t>Realización de jornada de audiencia pública de rendición de cuentas 202</w:t>
      </w:r>
      <w:r w:rsidR="00545741">
        <w:rPr>
          <w:color w:val="000000"/>
        </w:rPr>
        <w:t>1</w:t>
      </w:r>
      <w:r>
        <w:rPr>
          <w:color w:val="000000"/>
        </w:rPr>
        <w:t xml:space="preserve"> de la Unidad del SPE:</w:t>
      </w:r>
    </w:p>
    <w:p w14:paraId="539D833E" w14:textId="0D82EC3D" w:rsidR="00195BF6" w:rsidRDefault="00874613">
      <w:pPr>
        <w:widowControl w:val="0"/>
        <w:numPr>
          <w:ilvl w:val="1"/>
          <w:numId w:val="17"/>
        </w:numPr>
        <w:pBdr>
          <w:top w:val="nil"/>
          <w:left w:val="nil"/>
          <w:bottom w:val="nil"/>
          <w:right w:val="nil"/>
          <w:between w:val="nil"/>
        </w:pBdr>
        <w:tabs>
          <w:tab w:val="left" w:pos="2101"/>
        </w:tabs>
        <w:spacing w:after="0" w:line="240" w:lineRule="auto"/>
        <w:ind w:right="232" w:firstLine="50"/>
        <w:jc w:val="both"/>
      </w:pPr>
      <w:r>
        <w:rPr>
          <w:color w:val="000000"/>
        </w:rPr>
        <w:t>Elaboración y publicación de informe de rendición de cuentas 202</w:t>
      </w:r>
      <w:r w:rsidR="00545741">
        <w:rPr>
          <w:color w:val="000000"/>
        </w:rPr>
        <w:t>1</w:t>
      </w:r>
    </w:p>
    <w:p w14:paraId="5CC0B478" w14:textId="77777777" w:rsidR="00195BF6" w:rsidRDefault="00195BF6">
      <w:pPr>
        <w:widowControl w:val="0"/>
        <w:pBdr>
          <w:top w:val="nil"/>
          <w:left w:val="nil"/>
          <w:bottom w:val="nil"/>
          <w:right w:val="nil"/>
          <w:between w:val="nil"/>
        </w:pBdr>
        <w:spacing w:before="5" w:after="0" w:line="240" w:lineRule="auto"/>
        <w:rPr>
          <w:color w:val="000000"/>
          <w:sz w:val="17"/>
          <w:szCs w:val="17"/>
        </w:rPr>
      </w:pPr>
    </w:p>
    <w:p w14:paraId="67D83C5A" w14:textId="77777777" w:rsidR="00195BF6" w:rsidRDefault="00874613">
      <w:pPr>
        <w:widowControl w:val="0"/>
        <w:numPr>
          <w:ilvl w:val="1"/>
          <w:numId w:val="16"/>
        </w:numPr>
        <w:pBdr>
          <w:top w:val="nil"/>
          <w:left w:val="nil"/>
          <w:bottom w:val="nil"/>
          <w:right w:val="nil"/>
          <w:between w:val="nil"/>
        </w:pBdr>
        <w:tabs>
          <w:tab w:val="left" w:pos="2518"/>
          <w:tab w:val="left" w:pos="2519"/>
        </w:tabs>
        <w:spacing w:before="57" w:after="0" w:line="240" w:lineRule="auto"/>
        <w:ind w:hanging="721"/>
      </w:pPr>
      <w:r>
        <w:rPr>
          <w:color w:val="000000"/>
        </w:rPr>
        <w:t>Gestión del Conocimiento y la Innovación</w:t>
      </w:r>
    </w:p>
    <w:p w14:paraId="6D9043F3" w14:textId="77777777" w:rsidR="00195BF6" w:rsidRDefault="00195BF6">
      <w:pPr>
        <w:widowControl w:val="0"/>
        <w:pBdr>
          <w:top w:val="nil"/>
          <w:left w:val="nil"/>
          <w:bottom w:val="nil"/>
          <w:right w:val="nil"/>
          <w:between w:val="nil"/>
        </w:pBdr>
        <w:spacing w:after="0" w:line="240" w:lineRule="auto"/>
        <w:rPr>
          <w:color w:val="000000"/>
        </w:rPr>
      </w:pPr>
    </w:p>
    <w:p w14:paraId="528BB9C3" w14:textId="77777777" w:rsidR="00195BF6" w:rsidRDefault="00874613">
      <w:pPr>
        <w:widowControl w:val="0"/>
        <w:numPr>
          <w:ilvl w:val="1"/>
          <w:numId w:val="17"/>
        </w:numPr>
        <w:pBdr>
          <w:top w:val="nil"/>
          <w:left w:val="nil"/>
          <w:bottom w:val="nil"/>
          <w:right w:val="nil"/>
          <w:between w:val="nil"/>
        </w:pBdr>
        <w:tabs>
          <w:tab w:val="left" w:pos="1964"/>
          <w:tab w:val="left" w:pos="3232"/>
          <w:tab w:val="left" w:pos="3927"/>
        </w:tabs>
        <w:spacing w:after="0" w:line="240" w:lineRule="auto"/>
        <w:ind w:right="225" w:firstLine="0"/>
      </w:pPr>
      <w:r>
        <w:rPr>
          <w:color w:val="000000"/>
        </w:rPr>
        <w:t>Elaboración de la Estrategia de gestión del conocimiento y la innovación de la Unidad del SPE; estrategia que contempla un marco de acciones con proyección a dos años para el desarrollo de un nuevo ecosistema de innovación institucional.</w:t>
      </w:r>
      <w:r>
        <w:rPr>
          <w:color w:val="000000"/>
        </w:rPr>
        <w:tab/>
        <w:t>(ver:</w:t>
      </w:r>
      <w:r>
        <w:rPr>
          <w:color w:val="000000"/>
        </w:rPr>
        <w:tab/>
      </w:r>
      <w:hyperlink r:id="rId38">
        <w:r>
          <w:rPr>
            <w:color w:val="0462C1"/>
            <w:u w:val="single"/>
          </w:rPr>
          <w:t>https://www.serviciodeempleo.gov.co/transparencia-e-</w:t>
        </w:r>
      </w:hyperlink>
      <w:r>
        <w:rPr>
          <w:color w:val="0462C1"/>
        </w:rPr>
        <w:t xml:space="preserve"> </w:t>
      </w:r>
      <w:hyperlink r:id="rId39">
        <w:r>
          <w:rPr>
            <w:color w:val="0462C1"/>
            <w:u w:val="single"/>
          </w:rPr>
          <w:t>informacion/planeacion/politicas-lineamientosy-manuales/estrategia-de-</w:t>
        </w:r>
      </w:hyperlink>
      <w:r>
        <w:rPr>
          <w:color w:val="0462C1"/>
        </w:rPr>
        <w:t xml:space="preserve"> </w:t>
      </w:r>
      <w:hyperlink r:id="rId40">
        <w:proofErr w:type="spellStart"/>
        <w:r>
          <w:rPr>
            <w:color w:val="0462C1"/>
            <w:u w:val="single"/>
          </w:rPr>
          <w:t>gestion</w:t>
        </w:r>
        <w:proofErr w:type="spellEnd"/>
        <w:r>
          <w:rPr>
            <w:color w:val="0462C1"/>
            <w:u w:val="single"/>
          </w:rPr>
          <w:t>-del-conocimiento</w:t>
        </w:r>
      </w:hyperlink>
      <w:r>
        <w:rPr>
          <w:color w:val="000000"/>
        </w:rPr>
        <w:t>)</w:t>
      </w:r>
    </w:p>
    <w:p w14:paraId="55624AAD" w14:textId="3659BBBA" w:rsidR="00195BF6" w:rsidRDefault="0058355C">
      <w:pPr>
        <w:widowControl w:val="0"/>
        <w:numPr>
          <w:ilvl w:val="1"/>
          <w:numId w:val="17"/>
        </w:numPr>
        <w:pBdr>
          <w:top w:val="nil"/>
          <w:left w:val="nil"/>
          <w:bottom w:val="nil"/>
          <w:right w:val="nil"/>
          <w:between w:val="nil"/>
        </w:pBdr>
        <w:tabs>
          <w:tab w:val="left" w:pos="1971"/>
          <w:tab w:val="left" w:pos="2229"/>
          <w:tab w:val="left" w:pos="2714"/>
          <w:tab w:val="left" w:pos="4372"/>
          <w:tab w:val="left" w:pos="4928"/>
          <w:tab w:val="left" w:pos="5416"/>
          <w:tab w:val="left" w:pos="6399"/>
          <w:tab w:val="left" w:pos="6956"/>
          <w:tab w:val="left" w:pos="7444"/>
          <w:tab w:val="left" w:pos="8517"/>
        </w:tabs>
        <w:spacing w:after="0" w:line="240" w:lineRule="auto"/>
        <w:ind w:right="226" w:firstLine="0"/>
      </w:pPr>
      <w:r>
        <w:rPr>
          <w:color w:val="000000"/>
        </w:rPr>
        <w:t>Implementación</w:t>
      </w:r>
      <w:r w:rsidR="00874613">
        <w:rPr>
          <w:color w:val="000000"/>
        </w:rPr>
        <w:t xml:space="preserve"> del Manual General de la Unidad del Servicio Público de Empleo para la Gestión del Conocimiento y la Innovación Institucional; este documento desarrolla un ecosistema de innovación que orienta el uso de nuevas herramientas, instrumentos y prácticas para la gestión del conocimiento y la innovación, bajo las orientaciones del Modelo Integrado de Planeación y Gestión, propendiendo por un intercambio fluido de conocimiento a través de redes y plataformas internas y externas, a fin de asegurar el desarrollo continuo y</w:t>
      </w:r>
      <w:r w:rsidR="00874613">
        <w:rPr>
          <w:color w:val="000000"/>
        </w:rPr>
        <w:tab/>
        <w:t>la</w:t>
      </w:r>
      <w:r w:rsidR="00874613">
        <w:rPr>
          <w:color w:val="000000"/>
        </w:rPr>
        <w:tab/>
        <w:t>modernización</w:t>
      </w:r>
      <w:r w:rsidR="00874613">
        <w:rPr>
          <w:color w:val="000000"/>
        </w:rPr>
        <w:tab/>
        <w:t>de</w:t>
      </w:r>
      <w:r w:rsidR="00874613">
        <w:rPr>
          <w:color w:val="000000"/>
        </w:rPr>
        <w:tab/>
        <w:t>la</w:t>
      </w:r>
      <w:r w:rsidR="00874613">
        <w:rPr>
          <w:color w:val="000000"/>
        </w:rPr>
        <w:tab/>
        <w:t>gestión</w:t>
      </w:r>
      <w:r w:rsidR="00874613">
        <w:rPr>
          <w:color w:val="000000"/>
        </w:rPr>
        <w:tab/>
        <w:t>de</w:t>
      </w:r>
      <w:r w:rsidR="00874613">
        <w:rPr>
          <w:color w:val="000000"/>
        </w:rPr>
        <w:tab/>
        <w:t>la</w:t>
      </w:r>
      <w:r w:rsidR="00874613">
        <w:rPr>
          <w:color w:val="000000"/>
        </w:rPr>
        <w:tab/>
        <w:t>entidad.</w:t>
      </w:r>
      <w:r w:rsidR="00874613">
        <w:rPr>
          <w:color w:val="000000"/>
        </w:rPr>
        <w:tab/>
        <w:t>(ver:</w:t>
      </w:r>
      <w:r w:rsidR="00874613">
        <w:rPr>
          <w:color w:val="0462C1"/>
        </w:rPr>
        <w:t xml:space="preserve"> </w:t>
      </w:r>
      <w:hyperlink r:id="rId41">
        <w:r w:rsidR="00874613">
          <w:rPr>
            <w:color w:val="0462C1"/>
            <w:u w:val="single"/>
          </w:rPr>
          <w:t>https://www.serviciodeempleo.gov.co/spe/media/documents/pdf/Manual-</w:t>
        </w:r>
      </w:hyperlink>
      <w:r w:rsidR="00874613">
        <w:rPr>
          <w:color w:val="0462C1"/>
        </w:rPr>
        <w:t xml:space="preserve"> </w:t>
      </w:r>
      <w:hyperlink r:id="rId42">
        <w:r w:rsidR="00874613">
          <w:rPr>
            <w:color w:val="0462C1"/>
            <w:u w:val="single"/>
          </w:rPr>
          <w:t>Gestion-delConocimiento-y-la-Inovacion-Institucional-Jul2020.pdf</w:t>
        </w:r>
      </w:hyperlink>
      <w:r w:rsidR="00874613">
        <w:rPr>
          <w:color w:val="000000"/>
        </w:rPr>
        <w:t>)</w:t>
      </w:r>
    </w:p>
    <w:p w14:paraId="36D7AAB6" w14:textId="2B83A75D" w:rsidR="00195BF6" w:rsidRDefault="00874613">
      <w:pPr>
        <w:widowControl w:val="0"/>
        <w:numPr>
          <w:ilvl w:val="1"/>
          <w:numId w:val="17"/>
        </w:numPr>
        <w:pBdr>
          <w:top w:val="nil"/>
          <w:left w:val="nil"/>
          <w:bottom w:val="nil"/>
          <w:right w:val="nil"/>
          <w:between w:val="nil"/>
        </w:pBdr>
        <w:tabs>
          <w:tab w:val="left" w:pos="1957"/>
        </w:tabs>
        <w:spacing w:after="0" w:line="240" w:lineRule="auto"/>
        <w:ind w:right="225" w:firstLine="0"/>
        <w:jc w:val="both"/>
        <w:sectPr w:rsidR="00195BF6">
          <w:pgSz w:w="12240" w:h="15840"/>
          <w:pgMar w:top="1500" w:right="1580" w:bottom="1200" w:left="1500" w:header="737" w:footer="1000" w:gutter="0"/>
          <w:cols w:space="720"/>
        </w:sectPr>
      </w:pPr>
      <w:r>
        <w:rPr>
          <w:color w:val="000000"/>
        </w:rPr>
        <w:t>Actualmente, dando cumplimiento a la estrategia de gestión del conocimiento y la innovación de la entidad,: Matriz con inventario de conocimientos tangibles (explícito); Matriz con el inventario del conocimiento de talento humano (tácito) más relevante para la operación de cada uno de los 9 los procesos; Protocolo para evitar fuga de conocimiento al interior de la Unidad del SPE; Documento orientador para la ideación y experimentación de proyectos y propuestas; Cuadro o matriz con metodologías, métodos, técnicas y herramientas para la ideación al interior de la Unidad d</w:t>
      </w:r>
    </w:p>
    <w:p w14:paraId="0ABCD61F" w14:textId="77777777" w:rsidR="00195BF6" w:rsidRDefault="00195BF6">
      <w:pPr>
        <w:spacing w:after="0" w:line="240" w:lineRule="auto"/>
        <w:rPr>
          <w:sz w:val="24"/>
          <w:szCs w:val="24"/>
        </w:rPr>
      </w:pPr>
    </w:p>
    <w:p w14:paraId="096F1A1D" w14:textId="77777777" w:rsidR="00195BF6" w:rsidRDefault="00874613">
      <w:pPr>
        <w:numPr>
          <w:ilvl w:val="0"/>
          <w:numId w:val="1"/>
        </w:numPr>
        <w:pBdr>
          <w:top w:val="nil"/>
          <w:left w:val="nil"/>
          <w:bottom w:val="nil"/>
          <w:right w:val="nil"/>
          <w:between w:val="nil"/>
        </w:pBdr>
        <w:spacing w:after="0" w:line="240" w:lineRule="auto"/>
        <w:rPr>
          <w:color w:val="000000"/>
          <w:sz w:val="36"/>
          <w:szCs w:val="36"/>
        </w:rPr>
      </w:pPr>
      <w:r>
        <w:rPr>
          <w:color w:val="000000"/>
          <w:sz w:val="36"/>
          <w:szCs w:val="36"/>
        </w:rPr>
        <w:t>Control Social</w:t>
      </w:r>
    </w:p>
    <w:p w14:paraId="06497C84" w14:textId="77777777" w:rsidR="00195BF6" w:rsidRDefault="00195BF6">
      <w:pPr>
        <w:spacing w:after="0" w:line="240" w:lineRule="auto"/>
        <w:rPr>
          <w:sz w:val="24"/>
          <w:szCs w:val="24"/>
        </w:rPr>
      </w:pPr>
    </w:p>
    <w:p w14:paraId="4C3A8D59" w14:textId="77777777" w:rsidR="00195BF6" w:rsidRDefault="00874613">
      <w:pPr>
        <w:spacing w:after="0" w:line="240" w:lineRule="auto"/>
        <w:jc w:val="both"/>
        <w:rPr>
          <w:sz w:val="24"/>
          <w:szCs w:val="24"/>
        </w:rPr>
      </w:pPr>
      <w:r>
        <w:rPr>
          <w:sz w:val="24"/>
          <w:szCs w:val="24"/>
        </w:rPr>
        <w:t xml:space="preserve">El control social es un derecho y un deber de la ciudadanía para ejercer seguimiento y vigilancia sobre la gestión de las entidades públicas. Consiste en hacer seguimiento la planeación y ejecución de proyectos y recursos, para así contribuir al cumplimiento del Acuerdo de Paz y la garantía de derechos. Invitamos a la comunidad a hacer seguimiento, veeduría o control social a las actuaciones de las entidades y la de los servidores públicos. </w:t>
      </w:r>
    </w:p>
    <w:p w14:paraId="7D4D6E6A" w14:textId="77777777" w:rsidR="00195BF6" w:rsidRDefault="00195BF6">
      <w:pPr>
        <w:spacing w:after="0" w:line="240" w:lineRule="auto"/>
        <w:jc w:val="both"/>
        <w:rPr>
          <w:sz w:val="24"/>
          <w:szCs w:val="24"/>
        </w:rPr>
      </w:pPr>
    </w:p>
    <w:p w14:paraId="1E91C59B" w14:textId="77777777" w:rsidR="00195BF6" w:rsidRDefault="00874613">
      <w:pPr>
        <w:spacing w:after="0" w:line="240" w:lineRule="auto"/>
        <w:rPr>
          <w:sz w:val="24"/>
          <w:szCs w:val="24"/>
        </w:rPr>
      </w:pPr>
      <w:r>
        <w:rPr>
          <w:sz w:val="24"/>
          <w:szCs w:val="24"/>
        </w:rPr>
        <w:t xml:space="preserve">invitamos a ejercer el derecho a control social a los contratos que se celebran por parte de las entidades públicas en el portal de Colombia Compra Eficiente </w:t>
      </w:r>
      <w:hyperlink r:id="rId43">
        <w:r>
          <w:rPr>
            <w:color w:val="0563C1"/>
            <w:sz w:val="24"/>
            <w:szCs w:val="24"/>
            <w:u w:val="single"/>
          </w:rPr>
          <w:t>www.colombiacompra.gov.co</w:t>
        </w:r>
      </w:hyperlink>
      <w:r>
        <w:rPr>
          <w:sz w:val="24"/>
          <w:szCs w:val="24"/>
        </w:rPr>
        <w:t xml:space="preserve">  </w:t>
      </w:r>
    </w:p>
    <w:p w14:paraId="595690C4" w14:textId="77777777" w:rsidR="00195BF6" w:rsidRDefault="00195BF6">
      <w:pPr>
        <w:spacing w:after="0" w:line="240" w:lineRule="auto"/>
        <w:rPr>
          <w:sz w:val="24"/>
          <w:szCs w:val="24"/>
        </w:rPr>
      </w:pPr>
    </w:p>
    <w:p w14:paraId="68FC97A7" w14:textId="77777777" w:rsidR="00195BF6" w:rsidRDefault="00874613">
      <w:pPr>
        <w:spacing w:after="0" w:line="240" w:lineRule="auto"/>
        <w:rPr>
          <w:sz w:val="24"/>
          <w:szCs w:val="24"/>
        </w:rPr>
      </w:pPr>
      <w:r>
        <w:rPr>
          <w:sz w:val="24"/>
          <w:szCs w:val="24"/>
        </w:rPr>
        <w:t>Para efectos de consulta de los contratos celebrados con vigencia 2021, lo invitamos a visitarlos siguientes enlaces. Allí indique el nombre de la Entidad y el número de contrato en el espacio señalado “Buscar Proceso de Contratación” y luego seleccione “Buscar”.</w:t>
      </w:r>
    </w:p>
    <w:p w14:paraId="3D52C373" w14:textId="77777777" w:rsidR="00195BF6" w:rsidRDefault="00195BF6">
      <w:pPr>
        <w:spacing w:after="0" w:line="240" w:lineRule="auto"/>
        <w:rPr>
          <w:sz w:val="24"/>
          <w:szCs w:val="24"/>
        </w:rPr>
      </w:pPr>
    </w:p>
    <w:p w14:paraId="2B20EE31" w14:textId="77777777" w:rsidR="00195BF6" w:rsidRDefault="00874613">
      <w:pPr>
        <w:spacing w:after="0" w:line="240" w:lineRule="auto"/>
        <w:rPr>
          <w:sz w:val="24"/>
          <w:szCs w:val="24"/>
        </w:rPr>
      </w:pPr>
      <w:r>
        <w:rPr>
          <w:sz w:val="24"/>
          <w:szCs w:val="24"/>
        </w:rPr>
        <w:t xml:space="preserve">https://www.colombiacompra.gov.co/secop/busqueda-de-procesos-de-contratacion </w:t>
      </w:r>
    </w:p>
    <w:p w14:paraId="295E985B" w14:textId="77777777" w:rsidR="00195BF6" w:rsidRDefault="00377E66">
      <w:pPr>
        <w:spacing w:after="0" w:line="240" w:lineRule="auto"/>
        <w:rPr>
          <w:sz w:val="24"/>
          <w:szCs w:val="24"/>
        </w:rPr>
      </w:pPr>
      <w:hyperlink r:id="rId44">
        <w:r w:rsidR="00874613">
          <w:rPr>
            <w:color w:val="0563C1"/>
            <w:sz w:val="24"/>
            <w:szCs w:val="24"/>
            <w:u w:val="single"/>
          </w:rPr>
          <w:t>https://www.contratos.gov.co/consultas/inicioConsulta.do</w:t>
        </w:r>
      </w:hyperlink>
      <w:r w:rsidR="00874613">
        <w:rPr>
          <w:sz w:val="24"/>
          <w:szCs w:val="24"/>
        </w:rPr>
        <w:t xml:space="preserve">   </w:t>
      </w:r>
    </w:p>
    <w:p w14:paraId="2D07AAA2" w14:textId="77777777" w:rsidR="00195BF6" w:rsidRDefault="00195BF6">
      <w:pPr>
        <w:spacing w:after="0" w:line="240" w:lineRule="auto"/>
        <w:rPr>
          <w:sz w:val="24"/>
          <w:szCs w:val="24"/>
        </w:rPr>
      </w:pPr>
    </w:p>
    <w:p w14:paraId="669F5464" w14:textId="74B857A0" w:rsidR="00195BF6" w:rsidRDefault="00195BF6">
      <w:pPr>
        <w:spacing w:after="0" w:line="240" w:lineRule="auto"/>
        <w:jc w:val="both"/>
        <w:rPr>
          <w:sz w:val="24"/>
          <w:szCs w:val="24"/>
        </w:rPr>
      </w:pPr>
    </w:p>
    <w:p w14:paraId="097568EF" w14:textId="77777777" w:rsidR="00195BF6" w:rsidRDefault="00874613">
      <w:pPr>
        <w:spacing w:after="0" w:line="240" w:lineRule="auto"/>
        <w:jc w:val="both"/>
        <w:rPr>
          <w:sz w:val="24"/>
          <w:szCs w:val="24"/>
        </w:rPr>
      </w:pPr>
      <w:r>
        <w:rPr>
          <w:sz w:val="24"/>
          <w:szCs w:val="24"/>
        </w:rPr>
        <w:t>En caso de tener comentarios o dudas sobre el presente informe de rendición de cuentas del Acuerdo de Paz de (escriba el nombre de su entidad), puede comunicarse con:</w:t>
      </w:r>
    </w:p>
    <w:tbl>
      <w:tblPr>
        <w:tblStyle w:val="afa"/>
        <w:tblW w:w="8624" w:type="dxa"/>
        <w:tblInd w:w="426" w:type="dxa"/>
        <w:tblLayout w:type="fixed"/>
        <w:tblLook w:val="0000" w:firstRow="0" w:lastRow="0" w:firstColumn="0" w:lastColumn="0" w:noHBand="0" w:noVBand="0"/>
      </w:tblPr>
      <w:tblGrid>
        <w:gridCol w:w="4202"/>
        <w:gridCol w:w="4422"/>
      </w:tblGrid>
      <w:tr w:rsidR="00195BF6" w14:paraId="7DCEAA73" w14:textId="77777777" w:rsidTr="0058355C">
        <w:trPr>
          <w:trHeight w:val="2930"/>
        </w:trPr>
        <w:tc>
          <w:tcPr>
            <w:tcW w:w="4202" w:type="dxa"/>
            <w:tcBorders>
              <w:bottom w:val="single" w:sz="4" w:space="0" w:color="006FC0"/>
              <w:right w:val="single" w:sz="4" w:space="0" w:color="006FC0"/>
            </w:tcBorders>
          </w:tcPr>
          <w:p w14:paraId="78473BD0" w14:textId="77777777" w:rsidR="00195BF6" w:rsidRDefault="00195BF6">
            <w:pPr>
              <w:pBdr>
                <w:top w:val="nil"/>
                <w:left w:val="nil"/>
                <w:bottom w:val="nil"/>
                <w:right w:val="nil"/>
                <w:between w:val="nil"/>
              </w:pBdr>
              <w:spacing w:before="11"/>
              <w:rPr>
                <w:color w:val="000000"/>
                <w:sz w:val="23"/>
                <w:szCs w:val="23"/>
              </w:rPr>
            </w:pPr>
          </w:p>
          <w:p w14:paraId="5FCE9418" w14:textId="77777777" w:rsidR="00195BF6" w:rsidRDefault="00874613">
            <w:pPr>
              <w:pBdr>
                <w:top w:val="nil"/>
                <w:left w:val="nil"/>
                <w:bottom w:val="nil"/>
                <w:right w:val="nil"/>
                <w:between w:val="nil"/>
              </w:pBdr>
              <w:ind w:left="1192"/>
              <w:rPr>
                <w:color w:val="000000"/>
                <w:sz w:val="24"/>
                <w:szCs w:val="24"/>
              </w:rPr>
            </w:pPr>
            <w:r>
              <w:rPr>
                <w:color w:val="001F5F"/>
                <w:sz w:val="24"/>
                <w:szCs w:val="24"/>
              </w:rPr>
              <w:t>Grupo de Planeación</w:t>
            </w:r>
          </w:p>
          <w:p w14:paraId="13144E8A" w14:textId="77777777" w:rsidR="00195BF6" w:rsidRDefault="00195BF6">
            <w:pPr>
              <w:pBdr>
                <w:top w:val="nil"/>
                <w:left w:val="nil"/>
                <w:bottom w:val="nil"/>
                <w:right w:val="nil"/>
                <w:between w:val="nil"/>
              </w:pBdr>
              <w:spacing w:before="12"/>
              <w:rPr>
                <w:color w:val="000000"/>
                <w:sz w:val="23"/>
                <w:szCs w:val="23"/>
              </w:rPr>
            </w:pPr>
          </w:p>
          <w:p w14:paraId="06CA05B8" w14:textId="77777777" w:rsidR="0058355C" w:rsidRDefault="00874613">
            <w:pPr>
              <w:pBdr>
                <w:top w:val="nil"/>
                <w:left w:val="nil"/>
                <w:bottom w:val="nil"/>
                <w:right w:val="nil"/>
                <w:between w:val="nil"/>
              </w:pBdr>
              <w:ind w:left="108" w:right="113"/>
              <w:rPr>
                <w:color w:val="001F5F"/>
                <w:sz w:val="24"/>
                <w:szCs w:val="24"/>
              </w:rPr>
            </w:pPr>
            <w:proofErr w:type="spellStart"/>
            <w:r>
              <w:rPr>
                <w:color w:val="001F5F"/>
                <w:sz w:val="24"/>
                <w:szCs w:val="24"/>
              </w:rPr>
              <w:t>Nombre</w:t>
            </w:r>
            <w:proofErr w:type="spellEnd"/>
            <w:r>
              <w:rPr>
                <w:color w:val="001F5F"/>
                <w:sz w:val="24"/>
                <w:szCs w:val="24"/>
              </w:rPr>
              <w:t xml:space="preserve">: </w:t>
            </w:r>
            <w:r w:rsidR="0058355C">
              <w:rPr>
                <w:color w:val="001F5F"/>
                <w:sz w:val="24"/>
                <w:szCs w:val="24"/>
              </w:rPr>
              <w:t>Fabio Ballesteros</w:t>
            </w:r>
          </w:p>
          <w:p w14:paraId="0D15B43D" w14:textId="207857D1" w:rsidR="00195BF6" w:rsidRDefault="00874613" w:rsidP="0058355C">
            <w:pPr>
              <w:pBdr>
                <w:top w:val="nil"/>
                <w:left w:val="nil"/>
                <w:bottom w:val="nil"/>
                <w:right w:val="nil"/>
                <w:between w:val="nil"/>
              </w:pBdr>
              <w:ind w:right="113"/>
              <w:rPr>
                <w:color w:val="000000"/>
                <w:sz w:val="24"/>
                <w:szCs w:val="24"/>
              </w:rPr>
            </w:pPr>
            <w:proofErr w:type="spellStart"/>
            <w:r>
              <w:rPr>
                <w:color w:val="001F5F"/>
                <w:sz w:val="24"/>
                <w:szCs w:val="24"/>
              </w:rPr>
              <w:t>Correo</w:t>
            </w:r>
            <w:proofErr w:type="spellEnd"/>
            <w:r>
              <w:rPr>
                <w:color w:val="001F5F"/>
                <w:sz w:val="24"/>
                <w:szCs w:val="24"/>
              </w:rPr>
              <w:t xml:space="preserve">: </w:t>
            </w:r>
            <w:hyperlink r:id="rId45" w:history="1">
              <w:r w:rsidR="0058355C" w:rsidRPr="00CA7D4C">
                <w:rPr>
                  <w:rStyle w:val="Hipervnculo"/>
                  <w:sz w:val="24"/>
                  <w:szCs w:val="24"/>
                </w:rPr>
                <w:t>fabio.ballesteros@serviciodeempleo.gov.</w:t>
              </w:r>
            </w:hyperlink>
            <w:r>
              <w:rPr>
                <w:color w:val="001F5F"/>
                <w:sz w:val="24"/>
                <w:szCs w:val="24"/>
              </w:rPr>
              <w:t xml:space="preserve"> co</w:t>
            </w:r>
          </w:p>
          <w:p w14:paraId="14B0532B" w14:textId="77777777" w:rsidR="00195BF6" w:rsidRDefault="00874613">
            <w:pPr>
              <w:pBdr>
                <w:top w:val="nil"/>
                <w:left w:val="nil"/>
                <w:bottom w:val="nil"/>
                <w:right w:val="nil"/>
                <w:between w:val="nil"/>
              </w:pBdr>
              <w:spacing w:before="2"/>
              <w:ind w:left="108"/>
              <w:rPr>
                <w:color w:val="000000"/>
                <w:sz w:val="24"/>
                <w:szCs w:val="24"/>
              </w:rPr>
            </w:pPr>
            <w:r>
              <w:rPr>
                <w:color w:val="001F5F"/>
                <w:sz w:val="24"/>
                <w:szCs w:val="24"/>
              </w:rPr>
              <w:t>Teléfono: 7560009</w:t>
            </w:r>
          </w:p>
          <w:p w14:paraId="4B734547" w14:textId="77777777" w:rsidR="00195BF6" w:rsidRDefault="00874613">
            <w:pPr>
              <w:pBdr>
                <w:top w:val="nil"/>
                <w:left w:val="nil"/>
                <w:bottom w:val="nil"/>
                <w:right w:val="nil"/>
                <w:between w:val="nil"/>
              </w:pBdr>
              <w:ind w:left="108"/>
              <w:rPr>
                <w:color w:val="000000"/>
                <w:sz w:val="24"/>
                <w:szCs w:val="24"/>
              </w:rPr>
            </w:pPr>
            <w:r>
              <w:rPr>
                <w:color w:val="001F5F"/>
                <w:sz w:val="24"/>
                <w:szCs w:val="24"/>
              </w:rPr>
              <w:t>Horario de Atención: 8 am – 5 pm</w:t>
            </w:r>
          </w:p>
        </w:tc>
        <w:tc>
          <w:tcPr>
            <w:tcW w:w="4422" w:type="dxa"/>
            <w:tcBorders>
              <w:left w:val="single" w:sz="4" w:space="0" w:color="006FC0"/>
              <w:bottom w:val="single" w:sz="4" w:space="0" w:color="006FC0"/>
            </w:tcBorders>
          </w:tcPr>
          <w:p w14:paraId="20359886" w14:textId="77777777" w:rsidR="00195BF6" w:rsidRDefault="00195BF6">
            <w:pPr>
              <w:pBdr>
                <w:top w:val="nil"/>
                <w:left w:val="nil"/>
                <w:bottom w:val="nil"/>
                <w:right w:val="nil"/>
                <w:between w:val="nil"/>
              </w:pBdr>
              <w:spacing w:before="11"/>
              <w:rPr>
                <w:color w:val="000000"/>
                <w:sz w:val="23"/>
                <w:szCs w:val="23"/>
              </w:rPr>
            </w:pPr>
          </w:p>
          <w:p w14:paraId="43291D74" w14:textId="77777777" w:rsidR="00195BF6" w:rsidRDefault="00874613">
            <w:pPr>
              <w:pBdr>
                <w:top w:val="nil"/>
                <w:left w:val="nil"/>
                <w:bottom w:val="nil"/>
                <w:right w:val="nil"/>
                <w:between w:val="nil"/>
              </w:pBdr>
              <w:ind w:left="1051"/>
              <w:rPr>
                <w:color w:val="000000"/>
                <w:sz w:val="24"/>
                <w:szCs w:val="24"/>
              </w:rPr>
            </w:pPr>
            <w:r>
              <w:rPr>
                <w:color w:val="001F5F"/>
                <w:sz w:val="24"/>
                <w:szCs w:val="24"/>
              </w:rPr>
              <w:t>Enlace de Estabilización</w:t>
            </w:r>
          </w:p>
          <w:p w14:paraId="1B5BBDA4" w14:textId="77777777" w:rsidR="00195BF6" w:rsidRDefault="00195BF6">
            <w:pPr>
              <w:pBdr>
                <w:top w:val="nil"/>
                <w:left w:val="nil"/>
                <w:bottom w:val="nil"/>
                <w:right w:val="nil"/>
                <w:between w:val="nil"/>
              </w:pBdr>
              <w:spacing w:before="12"/>
              <w:rPr>
                <w:color w:val="000000"/>
                <w:sz w:val="23"/>
                <w:szCs w:val="23"/>
              </w:rPr>
            </w:pPr>
          </w:p>
          <w:p w14:paraId="2986EF88" w14:textId="7BF9D548" w:rsidR="00195BF6" w:rsidRDefault="00874613">
            <w:pPr>
              <w:pBdr>
                <w:top w:val="nil"/>
                <w:left w:val="nil"/>
                <w:bottom w:val="nil"/>
                <w:right w:val="nil"/>
                <w:between w:val="nil"/>
              </w:pBdr>
              <w:ind w:left="102" w:right="121"/>
              <w:rPr>
                <w:color w:val="000000"/>
                <w:sz w:val="24"/>
                <w:szCs w:val="24"/>
              </w:rPr>
            </w:pPr>
            <w:proofErr w:type="spellStart"/>
            <w:r>
              <w:rPr>
                <w:color w:val="001F5F"/>
                <w:sz w:val="24"/>
                <w:szCs w:val="24"/>
              </w:rPr>
              <w:t>Nombre</w:t>
            </w:r>
            <w:proofErr w:type="spellEnd"/>
            <w:r>
              <w:rPr>
                <w:color w:val="001F5F"/>
                <w:sz w:val="24"/>
                <w:szCs w:val="24"/>
              </w:rPr>
              <w:t xml:space="preserve">: Manuel Fernández Ochoa Correo: </w:t>
            </w:r>
            <w:r w:rsidR="0058355C">
              <w:rPr>
                <w:color w:val="001F5F"/>
                <w:sz w:val="24"/>
                <w:szCs w:val="24"/>
              </w:rPr>
              <w:t>Fabio Ballesteros</w:t>
            </w:r>
            <w:hyperlink r:id="rId46" w:history="1">
              <w:r w:rsidR="0058355C" w:rsidRPr="00CA7D4C">
                <w:rPr>
                  <w:rStyle w:val="Hipervnculo"/>
                  <w:sz w:val="24"/>
                  <w:szCs w:val="24"/>
                </w:rPr>
                <w:t>fabio.ballesteros@serviciodeempleo.gov.</w:t>
              </w:r>
            </w:hyperlink>
            <w:r>
              <w:rPr>
                <w:color w:val="001F5F"/>
                <w:sz w:val="24"/>
                <w:szCs w:val="24"/>
              </w:rPr>
              <w:t xml:space="preserve"> co</w:t>
            </w:r>
          </w:p>
          <w:p w14:paraId="389FFBAA" w14:textId="77777777" w:rsidR="00195BF6" w:rsidRDefault="00874613">
            <w:pPr>
              <w:pBdr>
                <w:top w:val="nil"/>
                <w:left w:val="nil"/>
                <w:bottom w:val="nil"/>
                <w:right w:val="nil"/>
                <w:between w:val="nil"/>
              </w:pBdr>
              <w:spacing w:before="2"/>
              <w:ind w:left="102"/>
              <w:rPr>
                <w:color w:val="000000"/>
                <w:sz w:val="24"/>
                <w:szCs w:val="24"/>
              </w:rPr>
            </w:pPr>
            <w:proofErr w:type="spellStart"/>
            <w:r>
              <w:rPr>
                <w:color w:val="001F5F"/>
                <w:sz w:val="24"/>
                <w:szCs w:val="24"/>
              </w:rPr>
              <w:t>Teléfono</w:t>
            </w:r>
            <w:proofErr w:type="spellEnd"/>
            <w:r>
              <w:rPr>
                <w:color w:val="001F5F"/>
                <w:sz w:val="24"/>
                <w:szCs w:val="24"/>
              </w:rPr>
              <w:t>: 7560009</w:t>
            </w:r>
          </w:p>
          <w:p w14:paraId="6C8678A1" w14:textId="77777777" w:rsidR="00195BF6" w:rsidRDefault="00874613">
            <w:pPr>
              <w:pBdr>
                <w:top w:val="nil"/>
                <w:left w:val="nil"/>
                <w:bottom w:val="nil"/>
                <w:right w:val="nil"/>
                <w:between w:val="nil"/>
              </w:pBdr>
              <w:ind w:left="102"/>
              <w:rPr>
                <w:color w:val="000000"/>
                <w:sz w:val="24"/>
                <w:szCs w:val="24"/>
              </w:rPr>
            </w:pPr>
            <w:r>
              <w:rPr>
                <w:color w:val="001F5F"/>
                <w:sz w:val="24"/>
                <w:szCs w:val="24"/>
              </w:rPr>
              <w:t>Horario de Atención: 8 am – 5 pm</w:t>
            </w:r>
          </w:p>
        </w:tc>
      </w:tr>
      <w:tr w:rsidR="00195BF6" w14:paraId="2DDBF9E8" w14:textId="77777777" w:rsidTr="0058355C">
        <w:trPr>
          <w:trHeight w:val="2930"/>
        </w:trPr>
        <w:tc>
          <w:tcPr>
            <w:tcW w:w="4202" w:type="dxa"/>
            <w:tcBorders>
              <w:top w:val="single" w:sz="4" w:space="0" w:color="006FC0"/>
              <w:right w:val="single" w:sz="4" w:space="0" w:color="006FC0"/>
            </w:tcBorders>
          </w:tcPr>
          <w:p w14:paraId="7C6E089E" w14:textId="77777777" w:rsidR="00195BF6" w:rsidRDefault="00195BF6">
            <w:pPr>
              <w:pBdr>
                <w:top w:val="nil"/>
                <w:left w:val="nil"/>
                <w:bottom w:val="nil"/>
                <w:right w:val="nil"/>
                <w:between w:val="nil"/>
              </w:pBdr>
              <w:spacing w:before="11"/>
              <w:rPr>
                <w:color w:val="000000"/>
                <w:sz w:val="23"/>
                <w:szCs w:val="23"/>
              </w:rPr>
            </w:pPr>
          </w:p>
          <w:p w14:paraId="244D8591" w14:textId="77777777" w:rsidR="00195BF6" w:rsidRDefault="00874613">
            <w:pPr>
              <w:pBdr>
                <w:top w:val="nil"/>
                <w:left w:val="nil"/>
                <w:bottom w:val="nil"/>
                <w:right w:val="nil"/>
                <w:between w:val="nil"/>
              </w:pBdr>
              <w:ind w:left="1845" w:right="179" w:hanging="1647"/>
              <w:rPr>
                <w:color w:val="000000"/>
                <w:sz w:val="24"/>
                <w:szCs w:val="24"/>
              </w:rPr>
            </w:pPr>
            <w:r>
              <w:rPr>
                <w:color w:val="001F5F"/>
                <w:sz w:val="24"/>
                <w:szCs w:val="24"/>
              </w:rPr>
              <w:t>Asesor (con funciones de jefe) de Control Interno</w:t>
            </w:r>
          </w:p>
          <w:p w14:paraId="4D09E25E" w14:textId="77777777" w:rsidR="00195BF6" w:rsidRDefault="00195BF6">
            <w:pPr>
              <w:pBdr>
                <w:top w:val="nil"/>
                <w:left w:val="nil"/>
                <w:bottom w:val="nil"/>
                <w:right w:val="nil"/>
                <w:between w:val="nil"/>
              </w:pBdr>
              <w:spacing w:before="12"/>
              <w:rPr>
                <w:color w:val="000000"/>
                <w:sz w:val="23"/>
                <w:szCs w:val="23"/>
              </w:rPr>
            </w:pPr>
          </w:p>
          <w:p w14:paraId="0F3E100F" w14:textId="77777777" w:rsidR="00195BF6" w:rsidRDefault="00874613">
            <w:pPr>
              <w:pBdr>
                <w:top w:val="nil"/>
                <w:left w:val="nil"/>
                <w:bottom w:val="nil"/>
                <w:right w:val="nil"/>
                <w:between w:val="nil"/>
              </w:pBdr>
              <w:ind w:left="108" w:right="1592"/>
              <w:rPr>
                <w:color w:val="000000"/>
                <w:sz w:val="24"/>
                <w:szCs w:val="24"/>
              </w:rPr>
            </w:pPr>
            <w:r>
              <w:rPr>
                <w:color w:val="001F5F"/>
                <w:sz w:val="24"/>
                <w:szCs w:val="24"/>
              </w:rPr>
              <w:t>Nombre: Juan Manuel Bello Correo:</w:t>
            </w:r>
          </w:p>
          <w:p w14:paraId="5AFAD61B" w14:textId="77777777" w:rsidR="00195BF6" w:rsidRDefault="00377E66">
            <w:pPr>
              <w:pBdr>
                <w:top w:val="nil"/>
                <w:left w:val="nil"/>
                <w:bottom w:val="nil"/>
                <w:right w:val="nil"/>
                <w:between w:val="nil"/>
              </w:pBdr>
              <w:ind w:left="108"/>
              <w:rPr>
                <w:color w:val="000000"/>
                <w:sz w:val="24"/>
                <w:szCs w:val="24"/>
              </w:rPr>
            </w:pPr>
            <w:hyperlink r:id="rId47">
              <w:r w:rsidR="00874613">
                <w:rPr>
                  <w:color w:val="001F5F"/>
                  <w:sz w:val="24"/>
                  <w:szCs w:val="24"/>
                </w:rPr>
                <w:t>juan.bello@serviciodeempleo.gov.co</w:t>
              </w:r>
            </w:hyperlink>
            <w:r w:rsidR="00874613">
              <w:rPr>
                <w:color w:val="001F5F"/>
                <w:sz w:val="24"/>
                <w:szCs w:val="24"/>
              </w:rPr>
              <w:t xml:space="preserve"> Teléfono: 7560009</w:t>
            </w:r>
          </w:p>
          <w:p w14:paraId="63F4AEA9" w14:textId="77777777" w:rsidR="00195BF6" w:rsidRDefault="00874613">
            <w:pPr>
              <w:pBdr>
                <w:top w:val="nil"/>
                <w:left w:val="nil"/>
                <w:bottom w:val="nil"/>
                <w:right w:val="nil"/>
                <w:between w:val="nil"/>
              </w:pBdr>
              <w:spacing w:before="1"/>
              <w:ind w:left="108"/>
              <w:rPr>
                <w:color w:val="000000"/>
                <w:sz w:val="24"/>
                <w:szCs w:val="24"/>
              </w:rPr>
            </w:pPr>
            <w:r>
              <w:rPr>
                <w:color w:val="001F5F"/>
                <w:sz w:val="24"/>
                <w:szCs w:val="24"/>
              </w:rPr>
              <w:t>Horario de Atención: 8 am – 5 pm</w:t>
            </w:r>
          </w:p>
        </w:tc>
        <w:tc>
          <w:tcPr>
            <w:tcW w:w="4422" w:type="dxa"/>
            <w:tcBorders>
              <w:top w:val="single" w:sz="4" w:space="0" w:color="006FC0"/>
              <w:left w:val="single" w:sz="4" w:space="0" w:color="006FC0"/>
            </w:tcBorders>
          </w:tcPr>
          <w:p w14:paraId="3CDD75F7" w14:textId="77777777" w:rsidR="00195BF6" w:rsidRDefault="00195BF6">
            <w:pPr>
              <w:pBdr>
                <w:top w:val="nil"/>
                <w:left w:val="nil"/>
                <w:bottom w:val="nil"/>
                <w:right w:val="nil"/>
                <w:between w:val="nil"/>
              </w:pBdr>
              <w:spacing w:before="11"/>
              <w:rPr>
                <w:color w:val="000000"/>
                <w:sz w:val="23"/>
                <w:szCs w:val="23"/>
              </w:rPr>
            </w:pPr>
          </w:p>
          <w:p w14:paraId="17036624" w14:textId="77777777" w:rsidR="00195BF6" w:rsidRDefault="00874613">
            <w:pPr>
              <w:pBdr>
                <w:top w:val="nil"/>
                <w:left w:val="nil"/>
                <w:bottom w:val="nil"/>
                <w:right w:val="nil"/>
                <w:between w:val="nil"/>
              </w:pBdr>
              <w:ind w:left="1161"/>
              <w:rPr>
                <w:color w:val="000000"/>
                <w:sz w:val="24"/>
                <w:szCs w:val="24"/>
              </w:rPr>
            </w:pPr>
            <w:r>
              <w:rPr>
                <w:color w:val="001F5F"/>
                <w:sz w:val="24"/>
                <w:szCs w:val="24"/>
              </w:rPr>
              <w:t>Servicio al Ciudadano</w:t>
            </w:r>
          </w:p>
          <w:p w14:paraId="78722BA5" w14:textId="77777777" w:rsidR="00195BF6" w:rsidRDefault="00195BF6">
            <w:pPr>
              <w:pBdr>
                <w:top w:val="nil"/>
                <w:left w:val="nil"/>
                <w:bottom w:val="nil"/>
                <w:right w:val="nil"/>
                <w:between w:val="nil"/>
              </w:pBdr>
              <w:spacing w:before="12"/>
              <w:rPr>
                <w:color w:val="000000"/>
                <w:sz w:val="23"/>
                <w:szCs w:val="23"/>
              </w:rPr>
            </w:pPr>
          </w:p>
          <w:p w14:paraId="4F015E77" w14:textId="77777777" w:rsidR="00195BF6" w:rsidRDefault="00874613">
            <w:pPr>
              <w:pBdr>
                <w:top w:val="nil"/>
                <w:left w:val="nil"/>
                <w:bottom w:val="nil"/>
                <w:right w:val="nil"/>
                <w:between w:val="nil"/>
              </w:pBdr>
              <w:ind w:left="102" w:right="551"/>
              <w:rPr>
                <w:color w:val="000000"/>
                <w:sz w:val="24"/>
                <w:szCs w:val="24"/>
              </w:rPr>
            </w:pPr>
            <w:r>
              <w:rPr>
                <w:color w:val="001F5F"/>
                <w:sz w:val="24"/>
                <w:szCs w:val="24"/>
              </w:rPr>
              <w:t xml:space="preserve">Nombre: Elvia Lucia Vera Rubio Correo: </w:t>
            </w:r>
            <w:hyperlink r:id="rId48">
              <w:r>
                <w:rPr>
                  <w:color w:val="001F5F"/>
                  <w:sz w:val="24"/>
                  <w:szCs w:val="24"/>
                </w:rPr>
                <w:t>elvia.vera@serviciodeempleo.gov.co</w:t>
              </w:r>
            </w:hyperlink>
            <w:r>
              <w:rPr>
                <w:color w:val="001F5F"/>
                <w:sz w:val="24"/>
                <w:szCs w:val="24"/>
              </w:rPr>
              <w:t xml:space="preserve"> Teléfono: 7560009</w:t>
            </w:r>
          </w:p>
          <w:p w14:paraId="0291C916" w14:textId="77777777" w:rsidR="00195BF6" w:rsidRDefault="00874613">
            <w:pPr>
              <w:pBdr>
                <w:top w:val="nil"/>
                <w:left w:val="nil"/>
                <w:bottom w:val="nil"/>
                <w:right w:val="nil"/>
                <w:between w:val="nil"/>
              </w:pBdr>
              <w:spacing w:line="291" w:lineRule="auto"/>
              <w:ind w:left="102"/>
              <w:rPr>
                <w:color w:val="000000"/>
                <w:sz w:val="24"/>
                <w:szCs w:val="24"/>
              </w:rPr>
            </w:pPr>
            <w:r>
              <w:rPr>
                <w:color w:val="001F5F"/>
                <w:sz w:val="24"/>
                <w:szCs w:val="24"/>
              </w:rPr>
              <w:t>Horario de Atención: 8 am – 5 pm</w:t>
            </w:r>
          </w:p>
        </w:tc>
      </w:tr>
    </w:tbl>
    <w:p w14:paraId="6B0EF380" w14:textId="77777777" w:rsidR="00195BF6" w:rsidRDefault="00195BF6">
      <w:pPr>
        <w:spacing w:after="0" w:line="240" w:lineRule="auto"/>
        <w:jc w:val="both"/>
        <w:rPr>
          <w:sz w:val="24"/>
          <w:szCs w:val="24"/>
        </w:rPr>
      </w:pPr>
    </w:p>
    <w:p w14:paraId="37A06B83" w14:textId="77777777" w:rsidR="00195BF6" w:rsidRDefault="00874613">
      <w:pPr>
        <w:spacing w:after="0" w:line="240" w:lineRule="auto"/>
        <w:jc w:val="both"/>
        <w:rPr>
          <w:sz w:val="24"/>
          <w:szCs w:val="24"/>
        </w:rPr>
      </w:pPr>
      <w:r>
        <w:rPr>
          <w:sz w:val="24"/>
          <w:szCs w:val="24"/>
        </w:rPr>
        <w:t xml:space="preserve">Invitamos a las personas, organizaciones, grupos y sectores interesados a participar en la audiencia pública y demás espacios de diálogo que (escriba el nombre de su entidad) tiene programado para rendir cuentas sobre los avances de la implementación del Acuerdo de Paz. </w:t>
      </w:r>
    </w:p>
    <w:p w14:paraId="20495DBA" w14:textId="77777777" w:rsidR="00195BF6" w:rsidRDefault="00195BF6">
      <w:pPr>
        <w:spacing w:after="0" w:line="240" w:lineRule="auto"/>
        <w:jc w:val="both"/>
        <w:rPr>
          <w:sz w:val="24"/>
          <w:szCs w:val="24"/>
        </w:rPr>
      </w:pPr>
    </w:p>
    <w:p w14:paraId="399D79F1" w14:textId="77777777" w:rsidR="00195BF6" w:rsidRDefault="00874613">
      <w:pPr>
        <w:numPr>
          <w:ilvl w:val="0"/>
          <w:numId w:val="1"/>
        </w:numPr>
        <w:pBdr>
          <w:top w:val="nil"/>
          <w:left w:val="nil"/>
          <w:bottom w:val="nil"/>
          <w:right w:val="nil"/>
          <w:between w:val="nil"/>
        </w:pBdr>
        <w:spacing w:after="0" w:line="240" w:lineRule="auto"/>
        <w:ind w:left="426"/>
        <w:jc w:val="both"/>
        <w:rPr>
          <w:color w:val="000000"/>
          <w:sz w:val="36"/>
          <w:szCs w:val="36"/>
        </w:rPr>
      </w:pPr>
      <w:r>
        <w:rPr>
          <w:color w:val="000000"/>
          <w:sz w:val="36"/>
          <w:szCs w:val="36"/>
        </w:rPr>
        <w:t>Denuncia de Irregularidades</w:t>
      </w:r>
    </w:p>
    <w:p w14:paraId="695BF66E" w14:textId="77777777" w:rsidR="00195BF6" w:rsidRDefault="00195BF6">
      <w:pPr>
        <w:spacing w:after="0" w:line="240" w:lineRule="auto"/>
        <w:jc w:val="both"/>
        <w:rPr>
          <w:sz w:val="24"/>
          <w:szCs w:val="24"/>
        </w:rPr>
      </w:pPr>
    </w:p>
    <w:p w14:paraId="0809B8AD" w14:textId="77777777" w:rsidR="00195BF6" w:rsidRDefault="00874613">
      <w:pPr>
        <w:spacing w:after="0" w:line="240" w:lineRule="auto"/>
        <w:jc w:val="both"/>
        <w:rPr>
          <w:sz w:val="24"/>
          <w:szCs w:val="24"/>
        </w:rPr>
      </w:pPr>
      <w:r>
        <w:rPr>
          <w:sz w:val="24"/>
          <w:szCs w:val="24"/>
        </w:rPr>
        <w:t>Si conoce actuaciones irregulares en la planeación o ejecución de los proyectos PDET, puede denunciar en los siguientes canales:</w:t>
      </w:r>
    </w:p>
    <w:p w14:paraId="77FE68BC" w14:textId="77777777" w:rsidR="00195BF6" w:rsidRDefault="00195BF6">
      <w:pPr>
        <w:spacing w:after="0" w:line="240" w:lineRule="auto"/>
        <w:jc w:val="both"/>
        <w:rPr>
          <w:sz w:val="24"/>
          <w:szCs w:val="24"/>
        </w:rPr>
      </w:pPr>
    </w:p>
    <w:tbl>
      <w:tblPr>
        <w:tblStyle w:val="afb"/>
        <w:tblW w:w="8838" w:type="dxa"/>
        <w:tblBorders>
          <w:top w:val="nil"/>
          <w:left w:val="nil"/>
          <w:bottom w:val="nil"/>
          <w:right w:val="nil"/>
          <w:insideH w:val="single" w:sz="4" w:space="0" w:color="0070C0"/>
          <w:insideV w:val="single" w:sz="4" w:space="0" w:color="0070C0"/>
        </w:tblBorders>
        <w:tblLayout w:type="fixed"/>
        <w:tblLook w:val="0400" w:firstRow="0" w:lastRow="0" w:firstColumn="0" w:lastColumn="0" w:noHBand="0" w:noVBand="1"/>
      </w:tblPr>
      <w:tblGrid>
        <w:gridCol w:w="8838"/>
      </w:tblGrid>
      <w:tr w:rsidR="00195BF6" w14:paraId="0F336C7E" w14:textId="77777777">
        <w:tc>
          <w:tcPr>
            <w:tcW w:w="8838" w:type="dxa"/>
          </w:tcPr>
          <w:p w14:paraId="7604F4B9" w14:textId="77777777" w:rsidR="00195BF6" w:rsidRDefault="00195BF6">
            <w:pPr>
              <w:jc w:val="both"/>
              <w:rPr>
                <w:color w:val="002060"/>
                <w:sz w:val="24"/>
                <w:szCs w:val="24"/>
              </w:rPr>
            </w:pPr>
          </w:p>
          <w:p w14:paraId="372D43EF" w14:textId="77777777" w:rsidR="00195BF6" w:rsidRDefault="00874613">
            <w:pPr>
              <w:jc w:val="center"/>
              <w:rPr>
                <w:color w:val="002060"/>
                <w:sz w:val="24"/>
                <w:szCs w:val="24"/>
              </w:rPr>
            </w:pPr>
            <w:r>
              <w:rPr>
                <w:color w:val="002060"/>
                <w:sz w:val="24"/>
                <w:szCs w:val="24"/>
              </w:rPr>
              <w:t>Denuncias por manejos irregulares de los bienes de mi municipio</w:t>
            </w:r>
          </w:p>
          <w:p w14:paraId="5E9402DC" w14:textId="77777777" w:rsidR="00195BF6" w:rsidRDefault="00195BF6">
            <w:pPr>
              <w:jc w:val="both"/>
              <w:rPr>
                <w:color w:val="002060"/>
                <w:sz w:val="24"/>
                <w:szCs w:val="24"/>
              </w:rPr>
            </w:pPr>
          </w:p>
          <w:p w14:paraId="6F3EA65C" w14:textId="77777777" w:rsidR="00195BF6" w:rsidRDefault="00874613">
            <w:pPr>
              <w:jc w:val="both"/>
              <w:rPr>
                <w:color w:val="002060"/>
                <w:sz w:val="20"/>
                <w:szCs w:val="20"/>
              </w:rPr>
            </w:pPr>
            <w:r>
              <w:rPr>
                <w:color w:val="002060"/>
                <w:sz w:val="20"/>
                <w:szCs w:val="20"/>
              </w:rPr>
              <w:t>La Contraloría General de la República privilegia la participación ciudadana en el control fiscal como una estrategia decisiva para el buen uso de los recursos públicos. Para más información, visite la siguiente página:</w:t>
            </w:r>
          </w:p>
          <w:p w14:paraId="5180FB9A" w14:textId="77777777" w:rsidR="00195BF6" w:rsidRDefault="00195BF6">
            <w:pPr>
              <w:jc w:val="both"/>
              <w:rPr>
                <w:color w:val="002060"/>
                <w:sz w:val="20"/>
                <w:szCs w:val="20"/>
              </w:rPr>
            </w:pPr>
          </w:p>
          <w:p w14:paraId="5C41173D" w14:textId="77777777" w:rsidR="00195BF6" w:rsidRDefault="00377E66">
            <w:pPr>
              <w:jc w:val="both"/>
              <w:rPr>
                <w:color w:val="0070C0"/>
                <w:sz w:val="20"/>
                <w:szCs w:val="20"/>
              </w:rPr>
            </w:pPr>
            <w:hyperlink r:id="rId49">
              <w:r w:rsidR="00874613">
                <w:rPr>
                  <w:color w:val="0070C0"/>
                  <w:sz w:val="20"/>
                  <w:szCs w:val="20"/>
                  <w:u w:val="single"/>
                </w:rPr>
                <w:t>http://www.contraloria.gov.co/web/guest/atencion-al-ciudadano/denuncias-y-otras-solicitudes-pqrd</w:t>
              </w:r>
            </w:hyperlink>
            <w:r w:rsidR="00874613">
              <w:rPr>
                <w:color w:val="0070C0"/>
                <w:sz w:val="20"/>
                <w:szCs w:val="20"/>
              </w:rPr>
              <w:t xml:space="preserve">   </w:t>
            </w:r>
          </w:p>
          <w:p w14:paraId="48256643" w14:textId="77777777" w:rsidR="00195BF6" w:rsidRDefault="00195BF6">
            <w:pPr>
              <w:jc w:val="both"/>
              <w:rPr>
                <w:color w:val="002060"/>
                <w:sz w:val="20"/>
                <w:szCs w:val="20"/>
              </w:rPr>
            </w:pPr>
          </w:p>
          <w:p w14:paraId="5DD0EFC8" w14:textId="77777777" w:rsidR="00195BF6" w:rsidRDefault="00874613">
            <w:pPr>
              <w:jc w:val="both"/>
              <w:rPr>
                <w:color w:val="002060"/>
                <w:sz w:val="20"/>
                <w:szCs w:val="20"/>
              </w:rPr>
            </w:pPr>
            <w:r>
              <w:rPr>
                <w:color w:val="002060"/>
                <w:sz w:val="20"/>
                <w:szCs w:val="20"/>
              </w:rPr>
              <w:t xml:space="preserve">Para denunciar hechos o conductas por un posible manejo irregular de los bienes o fondos públicos ante este ente de Control Fiscal, debe contactarse al PBX 518 7000 Ext. 21014 – 21015 en Bogotá o escribir al correo </w:t>
            </w:r>
            <w:hyperlink r:id="rId50">
              <w:r>
                <w:rPr>
                  <w:color w:val="0070C0"/>
                  <w:sz w:val="20"/>
                  <w:szCs w:val="20"/>
                  <w:u w:val="single"/>
                </w:rPr>
                <w:t>cgr@contraloria.gov.co</w:t>
              </w:r>
            </w:hyperlink>
            <w:r>
              <w:rPr>
                <w:color w:val="002060"/>
                <w:sz w:val="20"/>
                <w:szCs w:val="20"/>
              </w:rPr>
              <w:t xml:space="preserve"> </w:t>
            </w:r>
          </w:p>
          <w:p w14:paraId="338BA486" w14:textId="77777777" w:rsidR="00195BF6" w:rsidRDefault="00874613">
            <w:pPr>
              <w:jc w:val="both"/>
              <w:rPr>
                <w:color w:val="002060"/>
                <w:sz w:val="24"/>
                <w:szCs w:val="24"/>
              </w:rPr>
            </w:pPr>
            <w:r>
              <w:rPr>
                <w:color w:val="002060"/>
                <w:sz w:val="24"/>
                <w:szCs w:val="24"/>
              </w:rPr>
              <w:t xml:space="preserve">  </w:t>
            </w:r>
          </w:p>
        </w:tc>
      </w:tr>
      <w:tr w:rsidR="00195BF6" w14:paraId="08A527A0" w14:textId="77777777">
        <w:tc>
          <w:tcPr>
            <w:tcW w:w="8838" w:type="dxa"/>
          </w:tcPr>
          <w:p w14:paraId="42D5E003" w14:textId="77777777" w:rsidR="00195BF6" w:rsidRDefault="00195BF6">
            <w:pPr>
              <w:jc w:val="both"/>
              <w:rPr>
                <w:color w:val="002060"/>
                <w:sz w:val="24"/>
                <w:szCs w:val="24"/>
              </w:rPr>
            </w:pPr>
          </w:p>
          <w:p w14:paraId="21FF9C72" w14:textId="77777777" w:rsidR="00195BF6" w:rsidRDefault="00874613">
            <w:pPr>
              <w:jc w:val="center"/>
              <w:rPr>
                <w:color w:val="002060"/>
                <w:sz w:val="24"/>
                <w:szCs w:val="24"/>
              </w:rPr>
            </w:pPr>
            <w:r>
              <w:rPr>
                <w:color w:val="002060"/>
                <w:sz w:val="24"/>
                <w:szCs w:val="24"/>
              </w:rPr>
              <w:t>Denuncias por actos irregulares de servidores públicos</w:t>
            </w:r>
          </w:p>
          <w:p w14:paraId="66219495" w14:textId="77777777" w:rsidR="00195BF6" w:rsidRDefault="00195BF6">
            <w:pPr>
              <w:jc w:val="both"/>
              <w:rPr>
                <w:color w:val="002060"/>
                <w:sz w:val="24"/>
                <w:szCs w:val="24"/>
              </w:rPr>
            </w:pPr>
          </w:p>
          <w:p w14:paraId="314E09CC" w14:textId="77777777" w:rsidR="00195BF6" w:rsidRDefault="00874613">
            <w:pPr>
              <w:jc w:val="both"/>
              <w:rPr>
                <w:color w:val="002060"/>
                <w:sz w:val="20"/>
                <w:szCs w:val="20"/>
              </w:rPr>
            </w:pPr>
            <w:r>
              <w:rPr>
                <w:color w:val="002060"/>
                <w:sz w:val="20"/>
                <w:szCs w:val="20"/>
              </w:rPr>
              <w:t xml:space="preserve">La Procuraduría General de la Nación es la encargada de proteger el ordenamiento jurídico, vigilar la garantía de los derechos, el cumplimiento de los deberes y el desempeño integro de los servidores públicos que pueden terminar en sanciones disciplinarias. </w:t>
            </w:r>
          </w:p>
          <w:p w14:paraId="19DA9FA5" w14:textId="77777777" w:rsidR="00195BF6" w:rsidRDefault="00195BF6">
            <w:pPr>
              <w:jc w:val="both"/>
              <w:rPr>
                <w:color w:val="002060"/>
                <w:sz w:val="20"/>
                <w:szCs w:val="20"/>
              </w:rPr>
            </w:pPr>
          </w:p>
          <w:p w14:paraId="732B29D2" w14:textId="77777777" w:rsidR="00195BF6" w:rsidRDefault="00874613">
            <w:pPr>
              <w:jc w:val="both"/>
              <w:rPr>
                <w:color w:val="002060"/>
                <w:sz w:val="20"/>
                <w:szCs w:val="20"/>
              </w:rPr>
            </w:pPr>
            <w:r>
              <w:rPr>
                <w:color w:val="002060"/>
                <w:sz w:val="20"/>
                <w:szCs w:val="20"/>
              </w:rPr>
              <w:t xml:space="preserve">Si conoce de algún acto irregular de un servidor público, denúncielo en el siguiente enlace: </w:t>
            </w:r>
          </w:p>
          <w:p w14:paraId="59F055EC" w14:textId="77777777" w:rsidR="00195BF6" w:rsidRDefault="00195BF6">
            <w:pPr>
              <w:jc w:val="both"/>
              <w:rPr>
                <w:color w:val="002060"/>
                <w:sz w:val="20"/>
                <w:szCs w:val="20"/>
              </w:rPr>
            </w:pPr>
          </w:p>
          <w:p w14:paraId="741D29A7" w14:textId="77777777" w:rsidR="00195BF6" w:rsidRDefault="00377E66">
            <w:pPr>
              <w:jc w:val="both"/>
              <w:rPr>
                <w:color w:val="0070C0"/>
                <w:sz w:val="20"/>
                <w:szCs w:val="20"/>
              </w:rPr>
            </w:pPr>
            <w:hyperlink r:id="rId51">
              <w:r w:rsidR="00874613">
                <w:rPr>
                  <w:color w:val="0070C0"/>
                  <w:sz w:val="20"/>
                  <w:szCs w:val="20"/>
                  <w:u w:val="single"/>
                </w:rPr>
                <w:t>https://www.procuraduria.gov.co/portal/index.jsp?option=co.gov.pgn.portal.frontend.component.pagefactory.DenunciaImplAcuerdoPazComponentPageFactory</w:t>
              </w:r>
            </w:hyperlink>
            <w:r w:rsidR="00874613">
              <w:rPr>
                <w:color w:val="0070C0"/>
                <w:sz w:val="20"/>
                <w:szCs w:val="20"/>
              </w:rPr>
              <w:t xml:space="preserve"> </w:t>
            </w:r>
          </w:p>
          <w:p w14:paraId="1DD3F397" w14:textId="77777777" w:rsidR="00195BF6" w:rsidRDefault="00874613">
            <w:pPr>
              <w:jc w:val="both"/>
              <w:rPr>
                <w:color w:val="002060"/>
                <w:sz w:val="20"/>
                <w:szCs w:val="20"/>
              </w:rPr>
            </w:pPr>
            <w:r>
              <w:rPr>
                <w:color w:val="002060"/>
                <w:sz w:val="20"/>
                <w:szCs w:val="20"/>
              </w:rPr>
              <w:t xml:space="preserve"> </w:t>
            </w:r>
          </w:p>
          <w:p w14:paraId="6734AE83" w14:textId="77777777" w:rsidR="00195BF6" w:rsidRDefault="00874613">
            <w:pPr>
              <w:jc w:val="both"/>
              <w:rPr>
                <w:color w:val="002060"/>
                <w:sz w:val="20"/>
                <w:szCs w:val="20"/>
              </w:rPr>
            </w:pPr>
            <w:r>
              <w:rPr>
                <w:color w:val="002060"/>
                <w:sz w:val="20"/>
                <w:szCs w:val="20"/>
              </w:rPr>
              <w:t xml:space="preserve">También puede escribir al siguiente correo electrónico: </w:t>
            </w:r>
            <w:hyperlink r:id="rId52">
              <w:r>
                <w:rPr>
                  <w:color w:val="0070C0"/>
                  <w:sz w:val="20"/>
                  <w:szCs w:val="20"/>
                  <w:u w:val="single"/>
                </w:rPr>
                <w:t>quejas@procuraduria.gov.co</w:t>
              </w:r>
            </w:hyperlink>
            <w:r>
              <w:rPr>
                <w:color w:val="002060"/>
                <w:sz w:val="20"/>
                <w:szCs w:val="20"/>
              </w:rPr>
              <w:t xml:space="preserve"> o llamar a la línea gratuita nacional: 01 8000 940 808</w:t>
            </w:r>
          </w:p>
          <w:p w14:paraId="6B17BC71" w14:textId="77777777" w:rsidR="00195BF6" w:rsidRDefault="00195BF6">
            <w:pPr>
              <w:jc w:val="both"/>
              <w:rPr>
                <w:color w:val="002060"/>
                <w:sz w:val="24"/>
                <w:szCs w:val="24"/>
              </w:rPr>
            </w:pPr>
          </w:p>
        </w:tc>
      </w:tr>
      <w:tr w:rsidR="00195BF6" w14:paraId="64B0C6A0" w14:textId="77777777">
        <w:tc>
          <w:tcPr>
            <w:tcW w:w="8838" w:type="dxa"/>
          </w:tcPr>
          <w:p w14:paraId="42EDE03E" w14:textId="77777777" w:rsidR="00195BF6" w:rsidRDefault="00195BF6">
            <w:pPr>
              <w:jc w:val="both"/>
              <w:rPr>
                <w:color w:val="002060"/>
                <w:sz w:val="24"/>
                <w:szCs w:val="24"/>
              </w:rPr>
            </w:pPr>
          </w:p>
          <w:p w14:paraId="3AC0906D" w14:textId="77777777" w:rsidR="00195BF6" w:rsidRDefault="00874613">
            <w:pPr>
              <w:jc w:val="center"/>
              <w:rPr>
                <w:color w:val="002060"/>
                <w:sz w:val="24"/>
                <w:szCs w:val="24"/>
              </w:rPr>
            </w:pPr>
            <w:r>
              <w:rPr>
                <w:color w:val="002060"/>
                <w:sz w:val="24"/>
                <w:szCs w:val="24"/>
              </w:rPr>
              <w:t>Denuncias por actos de corrupción</w:t>
            </w:r>
          </w:p>
          <w:p w14:paraId="087180A4" w14:textId="77777777" w:rsidR="00195BF6" w:rsidRDefault="00195BF6">
            <w:pPr>
              <w:jc w:val="both"/>
              <w:rPr>
                <w:color w:val="002060"/>
                <w:sz w:val="24"/>
                <w:szCs w:val="24"/>
              </w:rPr>
            </w:pPr>
          </w:p>
          <w:p w14:paraId="0560BB4B" w14:textId="77777777" w:rsidR="00195BF6" w:rsidRDefault="00874613">
            <w:pPr>
              <w:jc w:val="both"/>
              <w:rPr>
                <w:color w:val="002060"/>
                <w:sz w:val="20"/>
                <w:szCs w:val="20"/>
              </w:rPr>
            </w:pPr>
            <w:r>
              <w:rPr>
                <w:color w:val="002060"/>
                <w:sz w:val="20"/>
                <w:szCs w:val="20"/>
              </w:rPr>
              <w:t xml:space="preserve">La Fiscalía General de la Nación es el ente investigador de actos de corrupción que pueden resultar en una </w:t>
            </w:r>
            <w:r>
              <w:rPr>
                <w:color w:val="002060"/>
                <w:sz w:val="20"/>
                <w:szCs w:val="20"/>
              </w:rPr>
              <w:lastRenderedPageBreak/>
              <w:t>sentencia realizada por el juez relativo a conductas penales</w:t>
            </w:r>
          </w:p>
          <w:p w14:paraId="6AFDEA0F" w14:textId="77777777" w:rsidR="00195BF6" w:rsidRDefault="00195BF6">
            <w:pPr>
              <w:jc w:val="both"/>
              <w:rPr>
                <w:color w:val="002060"/>
                <w:sz w:val="20"/>
                <w:szCs w:val="20"/>
              </w:rPr>
            </w:pPr>
          </w:p>
          <w:p w14:paraId="2A093C09" w14:textId="77777777" w:rsidR="00195BF6" w:rsidRDefault="00874613">
            <w:pPr>
              <w:jc w:val="both"/>
              <w:rPr>
                <w:color w:val="002060"/>
                <w:sz w:val="20"/>
                <w:szCs w:val="20"/>
              </w:rPr>
            </w:pPr>
            <w:r>
              <w:rPr>
                <w:color w:val="002060"/>
                <w:sz w:val="20"/>
                <w:szCs w:val="20"/>
              </w:rPr>
              <w:t>Si conoce de algún acto irregular denúncielo al Centro de contacto de la Fiscalía General de la Nación llamando a los números 5702000 opción 7 en Bogotá, 018000919748 o 122 para el resto del país.</w:t>
            </w:r>
          </w:p>
          <w:p w14:paraId="3F50DF0A" w14:textId="77777777" w:rsidR="00195BF6" w:rsidRDefault="00195BF6">
            <w:pPr>
              <w:jc w:val="both"/>
              <w:rPr>
                <w:color w:val="002060"/>
                <w:sz w:val="20"/>
                <w:szCs w:val="20"/>
              </w:rPr>
            </w:pPr>
          </w:p>
          <w:p w14:paraId="1C895E33" w14:textId="77777777" w:rsidR="00195BF6" w:rsidRDefault="00874613">
            <w:pPr>
              <w:jc w:val="both"/>
              <w:rPr>
                <w:color w:val="002060"/>
                <w:sz w:val="20"/>
                <w:szCs w:val="20"/>
              </w:rPr>
            </w:pPr>
            <w:r>
              <w:rPr>
                <w:color w:val="002060"/>
                <w:sz w:val="20"/>
                <w:szCs w:val="20"/>
              </w:rPr>
              <w:t xml:space="preserve">También puede hacerlo a través de la denuncia virtual en la página web de la Fiscalía General de la Nación: </w:t>
            </w:r>
          </w:p>
          <w:p w14:paraId="5CEF7CA7" w14:textId="77777777" w:rsidR="00195BF6" w:rsidRDefault="00195BF6">
            <w:pPr>
              <w:jc w:val="both"/>
              <w:rPr>
                <w:color w:val="002060"/>
                <w:sz w:val="20"/>
                <w:szCs w:val="20"/>
              </w:rPr>
            </w:pPr>
          </w:p>
          <w:p w14:paraId="6A8E005C" w14:textId="77777777" w:rsidR="00195BF6" w:rsidRDefault="00377E66">
            <w:pPr>
              <w:jc w:val="both"/>
              <w:rPr>
                <w:color w:val="002060"/>
                <w:sz w:val="20"/>
                <w:szCs w:val="20"/>
              </w:rPr>
            </w:pPr>
            <w:hyperlink r:id="rId53">
              <w:r w:rsidR="00874613">
                <w:rPr>
                  <w:color w:val="0070C0"/>
                  <w:sz w:val="20"/>
                  <w:szCs w:val="20"/>
                  <w:u w:val="single"/>
                </w:rPr>
                <w:t>https://www.fiscalia.gov.co/colombia/servicios-de-informacion-al-ciudadano/donde-y-como-denunciar/</w:t>
              </w:r>
            </w:hyperlink>
            <w:r w:rsidR="00874613">
              <w:rPr>
                <w:color w:val="0070C0"/>
                <w:sz w:val="20"/>
                <w:szCs w:val="20"/>
              </w:rPr>
              <w:t xml:space="preserve">   </w:t>
            </w:r>
            <w:r w:rsidR="00874613">
              <w:rPr>
                <w:color w:val="002060"/>
                <w:sz w:val="20"/>
                <w:szCs w:val="20"/>
              </w:rPr>
              <w:t>y de la Policía Nacional:</w:t>
            </w:r>
            <w:r w:rsidR="00874613">
              <w:rPr>
                <w:color w:val="0070C0"/>
                <w:sz w:val="20"/>
                <w:szCs w:val="20"/>
              </w:rPr>
              <w:t xml:space="preserve"> </w:t>
            </w:r>
            <w:hyperlink r:id="rId54">
              <w:r w:rsidR="00874613">
                <w:rPr>
                  <w:color w:val="0070C0"/>
                  <w:sz w:val="20"/>
                  <w:szCs w:val="20"/>
                  <w:u w:val="single"/>
                </w:rPr>
                <w:t>https://www.policia.gov.co/</w:t>
              </w:r>
            </w:hyperlink>
          </w:p>
        </w:tc>
      </w:tr>
    </w:tbl>
    <w:p w14:paraId="6CC0D5F8" w14:textId="77777777" w:rsidR="00195BF6" w:rsidRDefault="00195BF6">
      <w:pPr>
        <w:spacing w:after="0" w:line="240" w:lineRule="auto"/>
        <w:jc w:val="both"/>
        <w:rPr>
          <w:sz w:val="24"/>
          <w:szCs w:val="24"/>
        </w:rPr>
      </w:pPr>
    </w:p>
    <w:sectPr w:rsidR="00195BF6">
      <w:headerReference w:type="default" r:id="rId55"/>
      <w:footerReference w:type="default" r:id="rId56"/>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086" w14:textId="77777777" w:rsidR="00377E66" w:rsidRDefault="00377E66">
      <w:pPr>
        <w:spacing w:after="0" w:line="240" w:lineRule="auto"/>
      </w:pPr>
      <w:r>
        <w:separator/>
      </w:r>
    </w:p>
  </w:endnote>
  <w:endnote w:type="continuationSeparator" w:id="0">
    <w:p w14:paraId="6526925E" w14:textId="77777777" w:rsidR="00377E66" w:rsidRDefault="00377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B56B" w14:textId="45A98639" w:rsidR="00195BF6" w:rsidRDefault="00874613">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80813">
      <w:rPr>
        <w:noProof/>
        <w:color w:val="000000"/>
      </w:rPr>
      <w:t>35</w:t>
    </w:r>
    <w:r>
      <w:rPr>
        <w:color w:val="000000"/>
      </w:rPr>
      <w:fldChar w:fldCharType="end"/>
    </w:r>
  </w:p>
  <w:p w14:paraId="3F19AB81" w14:textId="77777777" w:rsidR="00195BF6" w:rsidRDefault="00195BF6">
    <w:pPr>
      <w:pBdr>
        <w:top w:val="nil"/>
        <w:left w:val="nil"/>
        <w:bottom w:val="nil"/>
        <w:right w:val="nil"/>
        <w:between w:val="nil"/>
      </w:pBdr>
      <w:tabs>
        <w:tab w:val="center" w:pos="4419"/>
        <w:tab w:val="right" w:pos="8838"/>
      </w:tabs>
      <w:spacing w:after="0" w:line="240" w:lineRule="auto"/>
      <w:rPr>
        <w:color w:val="000000"/>
      </w:rPr>
    </w:pPr>
  </w:p>
  <w:p w14:paraId="56D54157" w14:textId="77777777" w:rsidR="00195BF6" w:rsidRDefault="00195B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548FD" w14:textId="77777777" w:rsidR="00377E66" w:rsidRDefault="00377E66">
      <w:pPr>
        <w:spacing w:after="0" w:line="240" w:lineRule="auto"/>
      </w:pPr>
      <w:r>
        <w:separator/>
      </w:r>
    </w:p>
  </w:footnote>
  <w:footnote w:type="continuationSeparator" w:id="0">
    <w:p w14:paraId="3E9FDB86" w14:textId="77777777" w:rsidR="00377E66" w:rsidRDefault="00377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77EF" w14:textId="77777777" w:rsidR="00195BF6" w:rsidRDefault="00195BF6">
    <w:pPr>
      <w:widowControl w:val="0"/>
      <w:pBdr>
        <w:top w:val="nil"/>
        <w:left w:val="nil"/>
        <w:bottom w:val="nil"/>
        <w:right w:val="nil"/>
        <w:between w:val="nil"/>
      </w:pBdr>
      <w:spacing w:after="0" w:line="276" w:lineRule="auto"/>
      <w:rPr>
        <w:sz w:val="24"/>
        <w:szCs w:val="24"/>
      </w:rPr>
    </w:pPr>
  </w:p>
  <w:tbl>
    <w:tblPr>
      <w:tblStyle w:val="afc"/>
      <w:tblW w:w="8828" w:type="dxa"/>
      <w:tblBorders>
        <w:top w:val="nil"/>
        <w:left w:val="nil"/>
        <w:bottom w:val="nil"/>
        <w:right w:val="nil"/>
        <w:insideH w:val="nil"/>
        <w:insideV w:val="nil"/>
      </w:tblBorders>
      <w:tblLayout w:type="fixed"/>
      <w:tblLook w:val="0400" w:firstRow="0" w:lastRow="0" w:firstColumn="0" w:lastColumn="0" w:noHBand="0" w:noVBand="1"/>
    </w:tblPr>
    <w:tblGrid>
      <w:gridCol w:w="5807"/>
      <w:gridCol w:w="3021"/>
    </w:tblGrid>
    <w:tr w:rsidR="00195BF6" w14:paraId="336B408C" w14:textId="77777777">
      <w:tc>
        <w:tcPr>
          <w:tcW w:w="5807" w:type="dxa"/>
          <w:vAlign w:val="center"/>
        </w:tcPr>
        <w:p w14:paraId="14B9CB4B" w14:textId="77777777" w:rsidR="00195BF6" w:rsidRDefault="00874613">
          <w:pPr>
            <w:widowControl/>
            <w:pBdr>
              <w:top w:val="nil"/>
              <w:left w:val="nil"/>
              <w:bottom w:val="nil"/>
              <w:right w:val="nil"/>
              <w:between w:val="nil"/>
            </w:pBdr>
            <w:tabs>
              <w:tab w:val="center" w:pos="4419"/>
              <w:tab w:val="right" w:pos="8838"/>
            </w:tabs>
            <w:rPr>
              <w:color w:val="000000"/>
            </w:rPr>
          </w:pPr>
          <w:r>
            <w:rPr>
              <w:color w:val="000000"/>
            </w:rPr>
            <w:t>Informe de Rendición de Cuentas de Paz - 2021</w:t>
          </w:r>
        </w:p>
        <w:p w14:paraId="36B8A9F4" w14:textId="77777777" w:rsidR="00195BF6" w:rsidRDefault="00874613">
          <w:pPr>
            <w:widowControl/>
            <w:pBdr>
              <w:top w:val="nil"/>
              <w:left w:val="nil"/>
              <w:bottom w:val="nil"/>
              <w:right w:val="nil"/>
              <w:between w:val="nil"/>
            </w:pBdr>
            <w:tabs>
              <w:tab w:val="center" w:pos="4419"/>
              <w:tab w:val="right" w:pos="8838"/>
            </w:tabs>
            <w:rPr>
              <w:color w:val="000000"/>
            </w:rPr>
          </w:pPr>
          <w:r>
            <w:rPr>
              <w:color w:val="000000"/>
            </w:rPr>
            <w:t>Plan Marco de Implementación - PMI</w:t>
          </w:r>
        </w:p>
      </w:tc>
      <w:tc>
        <w:tcPr>
          <w:tcW w:w="3021" w:type="dxa"/>
          <w:vAlign w:val="center"/>
        </w:tcPr>
        <w:p w14:paraId="655CC7D6" w14:textId="77777777" w:rsidR="00195BF6" w:rsidRDefault="00874613">
          <w:pPr>
            <w:widowControl/>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14:anchorId="0838AEAA" wp14:editId="01915AC5">
                <wp:extent cx="1439597" cy="392731"/>
                <wp:effectExtent l="0" t="0" r="0" b="0"/>
                <wp:docPr id="148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31972" b="31654"/>
                        <a:stretch>
                          <a:fillRect/>
                        </a:stretch>
                      </pic:blipFill>
                      <pic:spPr>
                        <a:xfrm>
                          <a:off x="0" y="0"/>
                          <a:ext cx="1439597" cy="392731"/>
                        </a:xfrm>
                        <a:prstGeom prst="rect">
                          <a:avLst/>
                        </a:prstGeom>
                        <a:ln/>
                      </pic:spPr>
                    </pic:pic>
                  </a:graphicData>
                </a:graphic>
              </wp:inline>
            </w:drawing>
          </w:r>
        </w:p>
      </w:tc>
    </w:tr>
  </w:tbl>
  <w:p w14:paraId="3498129A" w14:textId="77777777" w:rsidR="00195BF6" w:rsidRDefault="00195BF6">
    <w:pPr>
      <w:pBdr>
        <w:top w:val="nil"/>
        <w:left w:val="nil"/>
        <w:bottom w:val="nil"/>
        <w:right w:val="nil"/>
        <w:between w:val="nil"/>
      </w:pBdr>
      <w:tabs>
        <w:tab w:val="center" w:pos="4419"/>
        <w:tab w:val="right" w:pos="8838"/>
      </w:tabs>
      <w:spacing w:after="0" w:line="240" w:lineRule="auto"/>
      <w:rPr>
        <w:color w:val="000000"/>
      </w:rPr>
    </w:pPr>
  </w:p>
  <w:p w14:paraId="490E6C52" w14:textId="77777777" w:rsidR="00195BF6" w:rsidRDefault="00195B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B61"/>
    <w:multiLevelType w:val="multilevel"/>
    <w:tmpl w:val="A1BAD936"/>
    <w:lvl w:ilvl="0">
      <w:start w:val="1"/>
      <w:numFmt w:val="decimal"/>
      <w:lvlText w:val="%1"/>
      <w:lvlJc w:val="left"/>
      <w:pPr>
        <w:ind w:left="2518" w:hanging="720"/>
      </w:pPr>
    </w:lvl>
    <w:lvl w:ilvl="1">
      <w:start w:val="2"/>
      <w:numFmt w:val="decimal"/>
      <w:lvlText w:val="%1.%2"/>
      <w:lvlJc w:val="left"/>
      <w:pPr>
        <w:ind w:left="2518" w:hanging="720"/>
      </w:pPr>
      <w:rPr>
        <w:rFonts w:ascii="Calibri" w:eastAsia="Calibri" w:hAnsi="Calibri" w:cs="Calibri"/>
        <w:sz w:val="22"/>
        <w:szCs w:val="22"/>
      </w:rPr>
    </w:lvl>
    <w:lvl w:ilvl="2">
      <w:numFmt w:val="bullet"/>
      <w:lvlText w:val="•"/>
      <w:lvlJc w:val="left"/>
      <w:pPr>
        <w:ind w:left="3848" w:hanging="720"/>
      </w:pPr>
    </w:lvl>
    <w:lvl w:ilvl="3">
      <w:numFmt w:val="bullet"/>
      <w:lvlText w:val="•"/>
      <w:lvlJc w:val="left"/>
      <w:pPr>
        <w:ind w:left="4512" w:hanging="721"/>
      </w:pPr>
    </w:lvl>
    <w:lvl w:ilvl="4">
      <w:numFmt w:val="bullet"/>
      <w:lvlText w:val="•"/>
      <w:lvlJc w:val="left"/>
      <w:pPr>
        <w:ind w:left="5176" w:hanging="721"/>
      </w:pPr>
    </w:lvl>
    <w:lvl w:ilvl="5">
      <w:numFmt w:val="bullet"/>
      <w:lvlText w:val="•"/>
      <w:lvlJc w:val="left"/>
      <w:pPr>
        <w:ind w:left="5840" w:hanging="721"/>
      </w:pPr>
    </w:lvl>
    <w:lvl w:ilvl="6">
      <w:numFmt w:val="bullet"/>
      <w:lvlText w:val="•"/>
      <w:lvlJc w:val="left"/>
      <w:pPr>
        <w:ind w:left="6504" w:hanging="721"/>
      </w:pPr>
    </w:lvl>
    <w:lvl w:ilvl="7">
      <w:numFmt w:val="bullet"/>
      <w:lvlText w:val="•"/>
      <w:lvlJc w:val="left"/>
      <w:pPr>
        <w:ind w:left="7168" w:hanging="721"/>
      </w:pPr>
    </w:lvl>
    <w:lvl w:ilvl="8">
      <w:numFmt w:val="bullet"/>
      <w:lvlText w:val="•"/>
      <w:lvlJc w:val="left"/>
      <w:pPr>
        <w:ind w:left="7832" w:hanging="721"/>
      </w:pPr>
    </w:lvl>
  </w:abstractNum>
  <w:abstractNum w:abstractNumId="1" w15:restartNumberingAfterBreak="0">
    <w:nsid w:val="0E76761A"/>
    <w:multiLevelType w:val="multilevel"/>
    <w:tmpl w:val="49AA666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15:restartNumberingAfterBreak="0">
    <w:nsid w:val="10F964CA"/>
    <w:multiLevelType w:val="multilevel"/>
    <w:tmpl w:val="AFE46C7E"/>
    <w:lvl w:ilvl="0">
      <w:start w:val="1"/>
      <w:numFmt w:val="upperRoman"/>
      <w:lvlText w:val="%1."/>
      <w:lvlJc w:val="left"/>
      <w:pPr>
        <w:ind w:left="2833" w:hanging="163"/>
      </w:pPr>
      <w:rPr>
        <w:rFonts w:ascii="Calibri" w:eastAsia="Calibri" w:hAnsi="Calibri" w:cs="Calibri"/>
        <w:sz w:val="22"/>
        <w:szCs w:val="22"/>
      </w:rPr>
    </w:lvl>
    <w:lvl w:ilvl="1">
      <w:start w:val="1"/>
      <w:numFmt w:val="upperRoman"/>
      <w:lvlText w:val="%2."/>
      <w:lvlJc w:val="left"/>
      <w:pPr>
        <w:ind w:left="3901" w:hanging="471"/>
      </w:pPr>
      <w:rPr>
        <w:rFonts w:ascii="Calibri" w:eastAsia="Calibri" w:hAnsi="Calibri" w:cs="Calibri"/>
        <w:sz w:val="22"/>
        <w:szCs w:val="22"/>
      </w:rPr>
    </w:lvl>
    <w:lvl w:ilvl="2">
      <w:numFmt w:val="bullet"/>
      <w:lvlText w:val="o"/>
      <w:lvlJc w:val="left"/>
      <w:pPr>
        <w:ind w:left="4273" w:hanging="360"/>
      </w:pPr>
      <w:rPr>
        <w:rFonts w:ascii="Courier New" w:eastAsia="Courier New" w:hAnsi="Courier New" w:cs="Courier New"/>
        <w:sz w:val="22"/>
        <w:szCs w:val="22"/>
      </w:rPr>
    </w:lvl>
    <w:lvl w:ilvl="3">
      <w:numFmt w:val="bullet"/>
      <w:lvlText w:val="•"/>
      <w:lvlJc w:val="left"/>
      <w:pPr>
        <w:ind w:left="4280" w:hanging="360"/>
      </w:pPr>
    </w:lvl>
    <w:lvl w:ilvl="4">
      <w:numFmt w:val="bullet"/>
      <w:lvlText w:val="•"/>
      <w:lvlJc w:val="left"/>
      <w:pPr>
        <w:ind w:left="4977" w:hanging="360"/>
      </w:pPr>
    </w:lvl>
    <w:lvl w:ilvl="5">
      <w:numFmt w:val="bullet"/>
      <w:lvlText w:val="•"/>
      <w:lvlJc w:val="left"/>
      <w:pPr>
        <w:ind w:left="5674" w:hanging="360"/>
      </w:pPr>
    </w:lvl>
    <w:lvl w:ilvl="6">
      <w:numFmt w:val="bullet"/>
      <w:lvlText w:val="•"/>
      <w:lvlJc w:val="left"/>
      <w:pPr>
        <w:ind w:left="6371" w:hanging="360"/>
      </w:pPr>
    </w:lvl>
    <w:lvl w:ilvl="7">
      <w:numFmt w:val="bullet"/>
      <w:lvlText w:val="•"/>
      <w:lvlJc w:val="left"/>
      <w:pPr>
        <w:ind w:left="7068" w:hanging="360"/>
      </w:pPr>
    </w:lvl>
    <w:lvl w:ilvl="8">
      <w:numFmt w:val="bullet"/>
      <w:lvlText w:val="•"/>
      <w:lvlJc w:val="left"/>
      <w:pPr>
        <w:ind w:left="7765" w:hanging="360"/>
      </w:pPr>
    </w:lvl>
  </w:abstractNum>
  <w:abstractNum w:abstractNumId="3" w15:restartNumberingAfterBreak="0">
    <w:nsid w:val="128951A0"/>
    <w:multiLevelType w:val="multilevel"/>
    <w:tmpl w:val="4B1CF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3E6FD7"/>
    <w:multiLevelType w:val="multilevel"/>
    <w:tmpl w:val="A5C283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974213"/>
    <w:multiLevelType w:val="multilevel"/>
    <w:tmpl w:val="0DE0B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633CD5"/>
    <w:multiLevelType w:val="multilevel"/>
    <w:tmpl w:val="CBF2906A"/>
    <w:lvl w:ilvl="0">
      <w:start w:val="1"/>
      <w:numFmt w:val="decimal"/>
      <w:lvlText w:val="%1."/>
      <w:lvlJc w:val="left"/>
      <w:pPr>
        <w:ind w:left="720" w:hanging="360"/>
      </w:pPr>
      <w:rPr>
        <w:color w:val="002060"/>
        <w:sz w:val="72"/>
        <w:szCs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52634F"/>
    <w:multiLevelType w:val="multilevel"/>
    <w:tmpl w:val="4E30E084"/>
    <w:lvl w:ilvl="0">
      <w:start w:val="1"/>
      <w:numFmt w:val="lowerLetter"/>
      <w:lvlText w:val="%1)"/>
      <w:lvlJc w:val="left"/>
      <w:pPr>
        <w:ind w:left="343" w:hanging="223"/>
      </w:pPr>
      <w:rPr>
        <w:rFonts w:ascii="Calibri" w:eastAsia="Calibri" w:hAnsi="Calibri" w:cs="Calibri"/>
        <w:sz w:val="22"/>
        <w:szCs w:val="22"/>
      </w:rPr>
    </w:lvl>
    <w:lvl w:ilvl="1">
      <w:numFmt w:val="bullet"/>
      <w:lvlText w:val="•"/>
      <w:lvlJc w:val="left"/>
      <w:pPr>
        <w:ind w:left="1016" w:hanging="223"/>
      </w:pPr>
    </w:lvl>
    <w:lvl w:ilvl="2">
      <w:numFmt w:val="bullet"/>
      <w:lvlText w:val="•"/>
      <w:lvlJc w:val="left"/>
      <w:pPr>
        <w:ind w:left="1693" w:hanging="223"/>
      </w:pPr>
    </w:lvl>
    <w:lvl w:ilvl="3">
      <w:numFmt w:val="bullet"/>
      <w:lvlText w:val="•"/>
      <w:lvlJc w:val="left"/>
      <w:pPr>
        <w:ind w:left="2369" w:hanging="223"/>
      </w:pPr>
    </w:lvl>
    <w:lvl w:ilvl="4">
      <w:numFmt w:val="bullet"/>
      <w:lvlText w:val="•"/>
      <w:lvlJc w:val="left"/>
      <w:pPr>
        <w:ind w:left="3046" w:hanging="223"/>
      </w:pPr>
    </w:lvl>
    <w:lvl w:ilvl="5">
      <w:numFmt w:val="bullet"/>
      <w:lvlText w:val="•"/>
      <w:lvlJc w:val="left"/>
      <w:pPr>
        <w:ind w:left="3723" w:hanging="223"/>
      </w:pPr>
    </w:lvl>
    <w:lvl w:ilvl="6">
      <w:numFmt w:val="bullet"/>
      <w:lvlText w:val="•"/>
      <w:lvlJc w:val="left"/>
      <w:pPr>
        <w:ind w:left="4399" w:hanging="223"/>
      </w:pPr>
    </w:lvl>
    <w:lvl w:ilvl="7">
      <w:numFmt w:val="bullet"/>
      <w:lvlText w:val="•"/>
      <w:lvlJc w:val="left"/>
      <w:pPr>
        <w:ind w:left="5076" w:hanging="223"/>
      </w:pPr>
    </w:lvl>
    <w:lvl w:ilvl="8">
      <w:numFmt w:val="bullet"/>
      <w:lvlText w:val="•"/>
      <w:lvlJc w:val="left"/>
      <w:pPr>
        <w:ind w:left="5752" w:hanging="222"/>
      </w:pPr>
    </w:lvl>
  </w:abstractNum>
  <w:abstractNum w:abstractNumId="8" w15:restartNumberingAfterBreak="0">
    <w:nsid w:val="3A4C2DC9"/>
    <w:multiLevelType w:val="multilevel"/>
    <w:tmpl w:val="4C46AE30"/>
    <w:lvl w:ilvl="0">
      <w:start w:val="1"/>
      <w:numFmt w:val="lowerLetter"/>
      <w:lvlText w:val="%1."/>
      <w:lvlJc w:val="left"/>
      <w:pPr>
        <w:ind w:left="629" w:hanging="360"/>
      </w:pPr>
      <w:rPr>
        <w:rFonts w:ascii="Calibri" w:eastAsia="Calibri" w:hAnsi="Calibri" w:cs="Calibri"/>
        <w:sz w:val="36"/>
        <w:szCs w:val="36"/>
      </w:rPr>
    </w:lvl>
    <w:lvl w:ilvl="1">
      <w:numFmt w:val="bullet"/>
      <w:lvlText w:val="•"/>
      <w:lvlJc w:val="left"/>
      <w:pPr>
        <w:ind w:left="1798" w:hanging="160"/>
      </w:pPr>
      <w:rPr>
        <w:rFonts w:ascii="Calibri" w:eastAsia="Calibri" w:hAnsi="Calibri" w:cs="Calibri"/>
        <w:sz w:val="22"/>
        <w:szCs w:val="22"/>
      </w:rPr>
    </w:lvl>
    <w:lvl w:ilvl="2">
      <w:numFmt w:val="bullet"/>
      <w:lvlText w:val="•"/>
      <w:lvlJc w:val="left"/>
      <w:pPr>
        <w:ind w:left="2617" w:hanging="161"/>
      </w:pPr>
    </w:lvl>
    <w:lvl w:ilvl="3">
      <w:numFmt w:val="bullet"/>
      <w:lvlText w:val="•"/>
      <w:lvlJc w:val="left"/>
      <w:pPr>
        <w:ind w:left="3435" w:hanging="161"/>
      </w:pPr>
    </w:lvl>
    <w:lvl w:ilvl="4">
      <w:numFmt w:val="bullet"/>
      <w:lvlText w:val="•"/>
      <w:lvlJc w:val="left"/>
      <w:pPr>
        <w:ind w:left="4253" w:hanging="161"/>
      </w:pPr>
    </w:lvl>
    <w:lvl w:ilvl="5">
      <w:numFmt w:val="bullet"/>
      <w:lvlText w:val="•"/>
      <w:lvlJc w:val="left"/>
      <w:pPr>
        <w:ind w:left="5071" w:hanging="161"/>
      </w:pPr>
    </w:lvl>
    <w:lvl w:ilvl="6">
      <w:numFmt w:val="bullet"/>
      <w:lvlText w:val="•"/>
      <w:lvlJc w:val="left"/>
      <w:pPr>
        <w:ind w:left="5888" w:hanging="161"/>
      </w:pPr>
    </w:lvl>
    <w:lvl w:ilvl="7">
      <w:numFmt w:val="bullet"/>
      <w:lvlText w:val="•"/>
      <w:lvlJc w:val="left"/>
      <w:pPr>
        <w:ind w:left="6706" w:hanging="161"/>
      </w:pPr>
    </w:lvl>
    <w:lvl w:ilvl="8">
      <w:numFmt w:val="bullet"/>
      <w:lvlText w:val="•"/>
      <w:lvlJc w:val="left"/>
      <w:pPr>
        <w:ind w:left="7524" w:hanging="161"/>
      </w:pPr>
    </w:lvl>
  </w:abstractNum>
  <w:abstractNum w:abstractNumId="9" w15:restartNumberingAfterBreak="0">
    <w:nsid w:val="420B5854"/>
    <w:multiLevelType w:val="multilevel"/>
    <w:tmpl w:val="A7CE397E"/>
    <w:lvl w:ilvl="0">
      <w:numFmt w:val="bullet"/>
      <w:lvlText w:val="●"/>
      <w:lvlJc w:val="left"/>
      <w:pPr>
        <w:ind w:left="824" w:hanging="359"/>
      </w:pPr>
      <w:rPr>
        <w:rFonts w:ascii="Noto Sans Symbols" w:eastAsia="Noto Sans Symbols" w:hAnsi="Noto Sans Symbols" w:cs="Noto Sans Symbols"/>
        <w:sz w:val="22"/>
        <w:szCs w:val="22"/>
      </w:rPr>
    </w:lvl>
    <w:lvl w:ilvl="1">
      <w:numFmt w:val="bullet"/>
      <w:lvlText w:val="•"/>
      <w:lvlJc w:val="left"/>
      <w:pPr>
        <w:ind w:left="1363" w:hanging="359"/>
      </w:pPr>
    </w:lvl>
    <w:lvl w:ilvl="2">
      <w:numFmt w:val="bullet"/>
      <w:lvlText w:val="•"/>
      <w:lvlJc w:val="left"/>
      <w:pPr>
        <w:ind w:left="1907" w:hanging="360"/>
      </w:pPr>
    </w:lvl>
    <w:lvl w:ilvl="3">
      <w:numFmt w:val="bullet"/>
      <w:lvlText w:val="•"/>
      <w:lvlJc w:val="left"/>
      <w:pPr>
        <w:ind w:left="2450" w:hanging="360"/>
      </w:pPr>
    </w:lvl>
    <w:lvl w:ilvl="4">
      <w:numFmt w:val="bullet"/>
      <w:lvlText w:val="•"/>
      <w:lvlJc w:val="left"/>
      <w:pPr>
        <w:ind w:left="2994" w:hanging="360"/>
      </w:pPr>
    </w:lvl>
    <w:lvl w:ilvl="5">
      <w:numFmt w:val="bullet"/>
      <w:lvlText w:val="•"/>
      <w:lvlJc w:val="left"/>
      <w:pPr>
        <w:ind w:left="3537" w:hanging="360"/>
      </w:pPr>
    </w:lvl>
    <w:lvl w:ilvl="6">
      <w:numFmt w:val="bullet"/>
      <w:lvlText w:val="•"/>
      <w:lvlJc w:val="left"/>
      <w:pPr>
        <w:ind w:left="4081" w:hanging="360"/>
      </w:pPr>
    </w:lvl>
    <w:lvl w:ilvl="7">
      <w:numFmt w:val="bullet"/>
      <w:lvlText w:val="•"/>
      <w:lvlJc w:val="left"/>
      <w:pPr>
        <w:ind w:left="4624" w:hanging="360"/>
      </w:pPr>
    </w:lvl>
    <w:lvl w:ilvl="8">
      <w:numFmt w:val="bullet"/>
      <w:lvlText w:val="•"/>
      <w:lvlJc w:val="left"/>
      <w:pPr>
        <w:ind w:left="5168" w:hanging="360"/>
      </w:pPr>
    </w:lvl>
  </w:abstractNum>
  <w:abstractNum w:abstractNumId="10" w15:restartNumberingAfterBreak="0">
    <w:nsid w:val="451D284A"/>
    <w:multiLevelType w:val="multilevel"/>
    <w:tmpl w:val="B7E43AB4"/>
    <w:lvl w:ilvl="0">
      <w:start w:val="1"/>
      <w:numFmt w:val="lowerLetter"/>
      <w:lvlText w:val="%1."/>
      <w:lvlJc w:val="left"/>
      <w:pPr>
        <w:ind w:left="720" w:hanging="360"/>
      </w:pPr>
      <w:rPr>
        <w:sz w:val="36"/>
        <w:szCs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960133"/>
    <w:multiLevelType w:val="multilevel"/>
    <w:tmpl w:val="697C5594"/>
    <w:lvl w:ilvl="0">
      <w:numFmt w:val="bullet"/>
      <w:lvlText w:val="•"/>
      <w:lvlJc w:val="left"/>
      <w:pPr>
        <w:ind w:left="107" w:hanging="171"/>
      </w:pPr>
      <w:rPr>
        <w:rFonts w:ascii="Calibri" w:eastAsia="Calibri" w:hAnsi="Calibri" w:cs="Calibri"/>
        <w:sz w:val="22"/>
        <w:szCs w:val="22"/>
      </w:rPr>
    </w:lvl>
    <w:lvl w:ilvl="1">
      <w:numFmt w:val="bullet"/>
      <w:lvlText w:val="•"/>
      <w:lvlJc w:val="left"/>
      <w:pPr>
        <w:ind w:left="823" w:hanging="171"/>
      </w:pPr>
    </w:lvl>
    <w:lvl w:ilvl="2">
      <w:numFmt w:val="bullet"/>
      <w:lvlText w:val="•"/>
      <w:lvlJc w:val="left"/>
      <w:pPr>
        <w:ind w:left="1547" w:hanging="171"/>
      </w:pPr>
    </w:lvl>
    <w:lvl w:ilvl="3">
      <w:numFmt w:val="bullet"/>
      <w:lvlText w:val="•"/>
      <w:lvlJc w:val="left"/>
      <w:pPr>
        <w:ind w:left="2270" w:hanging="171"/>
      </w:pPr>
    </w:lvl>
    <w:lvl w:ilvl="4">
      <w:numFmt w:val="bullet"/>
      <w:lvlText w:val="•"/>
      <w:lvlJc w:val="left"/>
      <w:pPr>
        <w:ind w:left="2994" w:hanging="171"/>
      </w:pPr>
    </w:lvl>
    <w:lvl w:ilvl="5">
      <w:numFmt w:val="bullet"/>
      <w:lvlText w:val="•"/>
      <w:lvlJc w:val="left"/>
      <w:pPr>
        <w:ind w:left="3717" w:hanging="171"/>
      </w:pPr>
    </w:lvl>
    <w:lvl w:ilvl="6">
      <w:numFmt w:val="bullet"/>
      <w:lvlText w:val="•"/>
      <w:lvlJc w:val="left"/>
      <w:pPr>
        <w:ind w:left="4441" w:hanging="171"/>
      </w:pPr>
    </w:lvl>
    <w:lvl w:ilvl="7">
      <w:numFmt w:val="bullet"/>
      <w:lvlText w:val="•"/>
      <w:lvlJc w:val="left"/>
      <w:pPr>
        <w:ind w:left="5164" w:hanging="171"/>
      </w:pPr>
    </w:lvl>
    <w:lvl w:ilvl="8">
      <w:numFmt w:val="bullet"/>
      <w:lvlText w:val="•"/>
      <w:lvlJc w:val="left"/>
      <w:pPr>
        <w:ind w:left="5888" w:hanging="171"/>
      </w:pPr>
    </w:lvl>
  </w:abstractNum>
  <w:abstractNum w:abstractNumId="12" w15:restartNumberingAfterBreak="0">
    <w:nsid w:val="55915981"/>
    <w:multiLevelType w:val="multilevel"/>
    <w:tmpl w:val="EF52A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341139"/>
    <w:multiLevelType w:val="multilevel"/>
    <w:tmpl w:val="BE7E7A4A"/>
    <w:lvl w:ilvl="0">
      <w:start w:val="1"/>
      <w:numFmt w:val="lowerLetter"/>
      <w:lvlText w:val="%1)"/>
      <w:lvlJc w:val="left"/>
      <w:pPr>
        <w:ind w:left="407" w:hanging="222"/>
      </w:pPr>
      <w:rPr>
        <w:rFonts w:ascii="Calibri" w:eastAsia="Calibri" w:hAnsi="Calibri" w:cs="Calibri"/>
        <w:sz w:val="22"/>
        <w:szCs w:val="22"/>
      </w:rPr>
    </w:lvl>
    <w:lvl w:ilvl="1">
      <w:numFmt w:val="bullet"/>
      <w:lvlText w:val="•"/>
      <w:lvlJc w:val="left"/>
      <w:pPr>
        <w:ind w:left="1077" w:hanging="223"/>
      </w:pPr>
    </w:lvl>
    <w:lvl w:ilvl="2">
      <w:numFmt w:val="bullet"/>
      <w:lvlText w:val="•"/>
      <w:lvlJc w:val="left"/>
      <w:pPr>
        <w:ind w:left="1754" w:hanging="223"/>
      </w:pPr>
    </w:lvl>
    <w:lvl w:ilvl="3">
      <w:numFmt w:val="bullet"/>
      <w:lvlText w:val="•"/>
      <w:lvlJc w:val="left"/>
      <w:pPr>
        <w:ind w:left="2431" w:hanging="223"/>
      </w:pPr>
    </w:lvl>
    <w:lvl w:ilvl="4">
      <w:numFmt w:val="bullet"/>
      <w:lvlText w:val="•"/>
      <w:lvlJc w:val="left"/>
      <w:pPr>
        <w:ind w:left="3108" w:hanging="223"/>
      </w:pPr>
    </w:lvl>
    <w:lvl w:ilvl="5">
      <w:numFmt w:val="bullet"/>
      <w:lvlText w:val="•"/>
      <w:lvlJc w:val="left"/>
      <w:pPr>
        <w:ind w:left="3785" w:hanging="223"/>
      </w:pPr>
    </w:lvl>
    <w:lvl w:ilvl="6">
      <w:numFmt w:val="bullet"/>
      <w:lvlText w:val="•"/>
      <w:lvlJc w:val="left"/>
      <w:pPr>
        <w:ind w:left="4462" w:hanging="223"/>
      </w:pPr>
    </w:lvl>
    <w:lvl w:ilvl="7">
      <w:numFmt w:val="bullet"/>
      <w:lvlText w:val="•"/>
      <w:lvlJc w:val="left"/>
      <w:pPr>
        <w:ind w:left="5139" w:hanging="223"/>
      </w:pPr>
    </w:lvl>
    <w:lvl w:ilvl="8">
      <w:numFmt w:val="bullet"/>
      <w:lvlText w:val="•"/>
      <w:lvlJc w:val="left"/>
      <w:pPr>
        <w:ind w:left="5816" w:hanging="222"/>
      </w:pPr>
    </w:lvl>
  </w:abstractNum>
  <w:abstractNum w:abstractNumId="14" w15:restartNumberingAfterBreak="0">
    <w:nsid w:val="63B31FC4"/>
    <w:multiLevelType w:val="multilevel"/>
    <w:tmpl w:val="D29EA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9158F4"/>
    <w:multiLevelType w:val="multilevel"/>
    <w:tmpl w:val="A64C6240"/>
    <w:lvl w:ilvl="0">
      <w:start w:val="1"/>
      <w:numFmt w:val="lowerLetter"/>
      <w:lvlText w:val="%1)"/>
      <w:lvlJc w:val="left"/>
      <w:pPr>
        <w:ind w:left="407" w:hanging="222"/>
      </w:pPr>
      <w:rPr>
        <w:rFonts w:ascii="Calibri" w:eastAsia="Calibri" w:hAnsi="Calibri" w:cs="Calibri"/>
        <w:sz w:val="22"/>
        <w:szCs w:val="22"/>
      </w:rPr>
    </w:lvl>
    <w:lvl w:ilvl="1">
      <w:numFmt w:val="bullet"/>
      <w:lvlText w:val="•"/>
      <w:lvlJc w:val="left"/>
      <w:pPr>
        <w:ind w:left="1077" w:hanging="223"/>
      </w:pPr>
    </w:lvl>
    <w:lvl w:ilvl="2">
      <w:numFmt w:val="bullet"/>
      <w:lvlText w:val="•"/>
      <w:lvlJc w:val="left"/>
      <w:pPr>
        <w:ind w:left="1754" w:hanging="223"/>
      </w:pPr>
    </w:lvl>
    <w:lvl w:ilvl="3">
      <w:numFmt w:val="bullet"/>
      <w:lvlText w:val="•"/>
      <w:lvlJc w:val="left"/>
      <w:pPr>
        <w:ind w:left="2431" w:hanging="223"/>
      </w:pPr>
    </w:lvl>
    <w:lvl w:ilvl="4">
      <w:numFmt w:val="bullet"/>
      <w:lvlText w:val="•"/>
      <w:lvlJc w:val="left"/>
      <w:pPr>
        <w:ind w:left="3108" w:hanging="223"/>
      </w:pPr>
    </w:lvl>
    <w:lvl w:ilvl="5">
      <w:numFmt w:val="bullet"/>
      <w:lvlText w:val="•"/>
      <w:lvlJc w:val="left"/>
      <w:pPr>
        <w:ind w:left="3785" w:hanging="223"/>
      </w:pPr>
    </w:lvl>
    <w:lvl w:ilvl="6">
      <w:numFmt w:val="bullet"/>
      <w:lvlText w:val="•"/>
      <w:lvlJc w:val="left"/>
      <w:pPr>
        <w:ind w:left="4462" w:hanging="223"/>
      </w:pPr>
    </w:lvl>
    <w:lvl w:ilvl="7">
      <w:numFmt w:val="bullet"/>
      <w:lvlText w:val="•"/>
      <w:lvlJc w:val="left"/>
      <w:pPr>
        <w:ind w:left="5139" w:hanging="223"/>
      </w:pPr>
    </w:lvl>
    <w:lvl w:ilvl="8">
      <w:numFmt w:val="bullet"/>
      <w:lvlText w:val="•"/>
      <w:lvlJc w:val="left"/>
      <w:pPr>
        <w:ind w:left="5816" w:hanging="222"/>
      </w:pPr>
    </w:lvl>
  </w:abstractNum>
  <w:abstractNum w:abstractNumId="16" w15:restartNumberingAfterBreak="0">
    <w:nsid w:val="74AC3380"/>
    <w:multiLevelType w:val="multilevel"/>
    <w:tmpl w:val="0C7EB9B6"/>
    <w:lvl w:ilvl="0">
      <w:numFmt w:val="bullet"/>
      <w:lvlText w:val="⮚"/>
      <w:lvlJc w:val="left"/>
      <w:pPr>
        <w:ind w:left="464" w:hanging="360"/>
      </w:pPr>
      <w:rPr>
        <w:rFonts w:ascii="Noto Sans Symbols" w:eastAsia="Noto Sans Symbols" w:hAnsi="Noto Sans Symbols" w:cs="Noto Sans Symbols"/>
        <w:sz w:val="22"/>
        <w:szCs w:val="22"/>
      </w:rPr>
    </w:lvl>
    <w:lvl w:ilvl="1">
      <w:numFmt w:val="bullet"/>
      <w:lvlText w:val="•"/>
      <w:lvlJc w:val="left"/>
      <w:pPr>
        <w:ind w:left="1039" w:hanging="360"/>
      </w:pPr>
    </w:lvl>
    <w:lvl w:ilvl="2">
      <w:numFmt w:val="bullet"/>
      <w:lvlText w:val="•"/>
      <w:lvlJc w:val="left"/>
      <w:pPr>
        <w:ind w:left="1619" w:hanging="360"/>
      </w:pPr>
    </w:lvl>
    <w:lvl w:ilvl="3">
      <w:numFmt w:val="bullet"/>
      <w:lvlText w:val="•"/>
      <w:lvlJc w:val="left"/>
      <w:pPr>
        <w:ind w:left="2198" w:hanging="360"/>
      </w:pPr>
    </w:lvl>
    <w:lvl w:ilvl="4">
      <w:numFmt w:val="bullet"/>
      <w:lvlText w:val="•"/>
      <w:lvlJc w:val="left"/>
      <w:pPr>
        <w:ind w:left="2778" w:hanging="360"/>
      </w:pPr>
    </w:lvl>
    <w:lvl w:ilvl="5">
      <w:numFmt w:val="bullet"/>
      <w:lvlText w:val="•"/>
      <w:lvlJc w:val="left"/>
      <w:pPr>
        <w:ind w:left="3357" w:hanging="360"/>
      </w:pPr>
    </w:lvl>
    <w:lvl w:ilvl="6">
      <w:numFmt w:val="bullet"/>
      <w:lvlText w:val="•"/>
      <w:lvlJc w:val="left"/>
      <w:pPr>
        <w:ind w:left="3937" w:hanging="360"/>
      </w:pPr>
    </w:lvl>
    <w:lvl w:ilvl="7">
      <w:numFmt w:val="bullet"/>
      <w:lvlText w:val="•"/>
      <w:lvlJc w:val="left"/>
      <w:pPr>
        <w:ind w:left="4516" w:hanging="360"/>
      </w:pPr>
    </w:lvl>
    <w:lvl w:ilvl="8">
      <w:numFmt w:val="bullet"/>
      <w:lvlText w:val="•"/>
      <w:lvlJc w:val="left"/>
      <w:pPr>
        <w:ind w:left="5096" w:hanging="360"/>
      </w:pPr>
    </w:lvl>
  </w:abstractNum>
  <w:num w:numId="1">
    <w:abstractNumId w:val="4"/>
  </w:num>
  <w:num w:numId="2">
    <w:abstractNumId w:val="10"/>
  </w:num>
  <w:num w:numId="3">
    <w:abstractNumId w:val="7"/>
  </w:num>
  <w:num w:numId="4">
    <w:abstractNumId w:val="16"/>
  </w:num>
  <w:num w:numId="5">
    <w:abstractNumId w:val="3"/>
  </w:num>
  <w:num w:numId="6">
    <w:abstractNumId w:val="6"/>
  </w:num>
  <w:num w:numId="7">
    <w:abstractNumId w:val="12"/>
  </w:num>
  <w:num w:numId="8">
    <w:abstractNumId w:val="1"/>
  </w:num>
  <w:num w:numId="9">
    <w:abstractNumId w:val="5"/>
  </w:num>
  <w:num w:numId="10">
    <w:abstractNumId w:val="15"/>
  </w:num>
  <w:num w:numId="11">
    <w:abstractNumId w:val="13"/>
  </w:num>
  <w:num w:numId="12">
    <w:abstractNumId w:val="14"/>
  </w:num>
  <w:num w:numId="13">
    <w:abstractNumId w:val="2"/>
  </w:num>
  <w:num w:numId="14">
    <w:abstractNumId w:val="11"/>
  </w:num>
  <w:num w:numId="15">
    <w:abstractNumId w:val="9"/>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BF6"/>
    <w:rsid w:val="00046CE6"/>
    <w:rsid w:val="00070054"/>
    <w:rsid w:val="00162278"/>
    <w:rsid w:val="00195BF6"/>
    <w:rsid w:val="0028137A"/>
    <w:rsid w:val="002B20DB"/>
    <w:rsid w:val="002C0BDE"/>
    <w:rsid w:val="00377E66"/>
    <w:rsid w:val="0053327D"/>
    <w:rsid w:val="00545741"/>
    <w:rsid w:val="00580813"/>
    <w:rsid w:val="0058355C"/>
    <w:rsid w:val="005D3F98"/>
    <w:rsid w:val="00732C53"/>
    <w:rsid w:val="00874613"/>
    <w:rsid w:val="008E74B9"/>
    <w:rsid w:val="00961854"/>
    <w:rsid w:val="009C7D3E"/>
    <w:rsid w:val="00E441CF"/>
    <w:rsid w:val="00F47C9D"/>
    <w:rsid w:val="00FD7F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1BC8"/>
  <w15:docId w15:val="{1AAFBD5C-CC7E-4EA6-900E-0357CC30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5E5"/>
  </w:style>
  <w:style w:type="paragraph" w:styleId="Ttulo1">
    <w:name w:val="heading 1"/>
    <w:basedOn w:val="Normal"/>
    <w:link w:val="Ttulo1Car"/>
    <w:uiPriority w:val="9"/>
    <w:qFormat/>
    <w:rsid w:val="00D240F9"/>
    <w:pPr>
      <w:widowControl w:val="0"/>
      <w:autoSpaceDE w:val="0"/>
      <w:autoSpaceDN w:val="0"/>
      <w:spacing w:after="0" w:line="240" w:lineRule="auto"/>
      <w:ind w:left="921"/>
      <w:outlineLvl w:val="0"/>
    </w:pPr>
    <w:rPr>
      <w:sz w:val="72"/>
      <w:szCs w:val="72"/>
      <w:lang w:val="es-ES"/>
    </w:rPr>
  </w:style>
  <w:style w:type="paragraph" w:styleId="Ttulo2">
    <w:name w:val="heading 2"/>
    <w:basedOn w:val="Normal"/>
    <w:link w:val="Ttulo2Car"/>
    <w:uiPriority w:val="9"/>
    <w:unhideWhenUsed/>
    <w:qFormat/>
    <w:rsid w:val="00D240F9"/>
    <w:pPr>
      <w:widowControl w:val="0"/>
      <w:autoSpaceDE w:val="0"/>
      <w:autoSpaceDN w:val="0"/>
      <w:spacing w:before="157" w:after="0" w:line="240" w:lineRule="auto"/>
      <w:ind w:left="629" w:hanging="361"/>
      <w:outlineLvl w:val="1"/>
    </w:pPr>
    <w:rPr>
      <w:sz w:val="36"/>
      <w:szCs w:val="36"/>
      <w:lang w:val="es-ES"/>
    </w:rPr>
  </w:style>
  <w:style w:type="paragraph" w:styleId="Ttulo3">
    <w:name w:val="heading 3"/>
    <w:basedOn w:val="Normal"/>
    <w:link w:val="Ttulo3Car"/>
    <w:uiPriority w:val="9"/>
    <w:unhideWhenUsed/>
    <w:qFormat/>
    <w:rsid w:val="00527473"/>
    <w:pPr>
      <w:widowControl w:val="0"/>
      <w:autoSpaceDE w:val="0"/>
      <w:autoSpaceDN w:val="0"/>
      <w:spacing w:after="0" w:line="240" w:lineRule="auto"/>
      <w:ind w:left="202"/>
      <w:outlineLvl w:val="2"/>
    </w:pPr>
    <w:rPr>
      <w:sz w:val="24"/>
      <w:szCs w:val="24"/>
      <w:lang w:val="es-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3F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F43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3B3"/>
  </w:style>
  <w:style w:type="paragraph" w:styleId="Piedepgina">
    <w:name w:val="footer"/>
    <w:basedOn w:val="Normal"/>
    <w:link w:val="PiedepginaCar"/>
    <w:uiPriority w:val="99"/>
    <w:unhideWhenUsed/>
    <w:rsid w:val="003F43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3B3"/>
  </w:style>
  <w:style w:type="paragraph" w:styleId="Prrafodelista">
    <w:name w:val="List Paragraph"/>
    <w:basedOn w:val="Normal"/>
    <w:uiPriority w:val="1"/>
    <w:qFormat/>
    <w:rsid w:val="005965DF"/>
    <w:pPr>
      <w:ind w:left="720"/>
      <w:contextualSpacing/>
    </w:pPr>
  </w:style>
  <w:style w:type="character" w:styleId="Hipervnculo">
    <w:name w:val="Hyperlink"/>
    <w:basedOn w:val="Fuentedeprrafopredeter"/>
    <w:uiPriority w:val="99"/>
    <w:unhideWhenUsed/>
    <w:rsid w:val="0001117F"/>
    <w:rPr>
      <w:color w:val="0563C1" w:themeColor="hyperlink"/>
      <w:u w:val="single"/>
    </w:rPr>
  </w:style>
  <w:style w:type="character" w:customStyle="1" w:styleId="Mencinsinresolver1">
    <w:name w:val="Mención sin resolver1"/>
    <w:basedOn w:val="Fuentedeprrafopredeter"/>
    <w:uiPriority w:val="99"/>
    <w:semiHidden/>
    <w:unhideWhenUsed/>
    <w:rsid w:val="0001117F"/>
    <w:rPr>
      <w:color w:val="605E5C"/>
      <w:shd w:val="clear" w:color="auto" w:fill="E1DFDD"/>
    </w:rPr>
  </w:style>
  <w:style w:type="paragraph" w:styleId="Revisin">
    <w:name w:val="Revision"/>
    <w:hidden/>
    <w:uiPriority w:val="99"/>
    <w:semiHidden/>
    <w:rsid w:val="005867FD"/>
    <w:pPr>
      <w:spacing w:after="0" w:line="240" w:lineRule="auto"/>
    </w:pPr>
  </w:style>
  <w:style w:type="character" w:styleId="Refdecomentario">
    <w:name w:val="annotation reference"/>
    <w:basedOn w:val="Fuentedeprrafopredeter"/>
    <w:uiPriority w:val="99"/>
    <w:semiHidden/>
    <w:unhideWhenUsed/>
    <w:rsid w:val="005867FD"/>
    <w:rPr>
      <w:sz w:val="16"/>
      <w:szCs w:val="16"/>
    </w:rPr>
  </w:style>
  <w:style w:type="paragraph" w:styleId="Textocomentario">
    <w:name w:val="annotation text"/>
    <w:basedOn w:val="Normal"/>
    <w:link w:val="TextocomentarioCar"/>
    <w:uiPriority w:val="99"/>
    <w:semiHidden/>
    <w:unhideWhenUsed/>
    <w:rsid w:val="005867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67FD"/>
    <w:rPr>
      <w:sz w:val="20"/>
      <w:szCs w:val="20"/>
    </w:rPr>
  </w:style>
  <w:style w:type="paragraph" w:styleId="Asuntodelcomentario">
    <w:name w:val="annotation subject"/>
    <w:basedOn w:val="Textocomentario"/>
    <w:next w:val="Textocomentario"/>
    <w:link w:val="AsuntodelcomentarioCar"/>
    <w:uiPriority w:val="99"/>
    <w:semiHidden/>
    <w:unhideWhenUsed/>
    <w:rsid w:val="005867FD"/>
    <w:rPr>
      <w:b/>
      <w:bCs/>
    </w:rPr>
  </w:style>
  <w:style w:type="character" w:customStyle="1" w:styleId="AsuntodelcomentarioCar">
    <w:name w:val="Asunto del comentario Car"/>
    <w:basedOn w:val="TextocomentarioCar"/>
    <w:link w:val="Asuntodelcomentario"/>
    <w:uiPriority w:val="99"/>
    <w:semiHidden/>
    <w:rsid w:val="005867FD"/>
    <w:rPr>
      <w:b/>
      <w:bCs/>
      <w:sz w:val="20"/>
      <w:szCs w:val="20"/>
    </w:rPr>
  </w:style>
  <w:style w:type="character" w:styleId="Mencinsinresolver">
    <w:name w:val="Unresolved Mention"/>
    <w:basedOn w:val="Fuentedeprrafopredeter"/>
    <w:uiPriority w:val="99"/>
    <w:semiHidden/>
    <w:unhideWhenUsed/>
    <w:rsid w:val="00337DF9"/>
    <w:rPr>
      <w:color w:val="605E5C"/>
      <w:shd w:val="clear" w:color="auto" w:fill="E1DFDD"/>
    </w:rPr>
  </w:style>
  <w:style w:type="character" w:styleId="Hipervnculovisitado">
    <w:name w:val="FollowedHyperlink"/>
    <w:basedOn w:val="Fuentedeprrafopredeter"/>
    <w:uiPriority w:val="99"/>
    <w:semiHidden/>
    <w:unhideWhenUsed/>
    <w:rsid w:val="008F3CE3"/>
    <w:rPr>
      <w:color w:val="954F72" w:themeColor="followedHyperlink"/>
      <w:u w:val="single"/>
    </w:rPr>
  </w:style>
  <w:style w:type="paragraph" w:customStyle="1" w:styleId="Default">
    <w:name w:val="Default"/>
    <w:rsid w:val="00D61E26"/>
    <w:pPr>
      <w:autoSpaceDE w:val="0"/>
      <w:autoSpaceDN w:val="0"/>
      <w:adjustRightInd w:val="0"/>
      <w:spacing w:after="0" w:line="240" w:lineRule="auto"/>
    </w:pPr>
    <w:rPr>
      <w:color w:val="000000"/>
      <w:sz w:val="24"/>
      <w:szCs w:val="24"/>
    </w:rPr>
  </w:style>
  <w:style w:type="table" w:customStyle="1" w:styleId="TableNormal0">
    <w:name w:val="Table Normal"/>
    <w:uiPriority w:val="2"/>
    <w:semiHidden/>
    <w:unhideWhenUsed/>
    <w:qFormat/>
    <w:rsid w:val="005274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7473"/>
    <w:pPr>
      <w:widowControl w:val="0"/>
      <w:autoSpaceDE w:val="0"/>
      <w:autoSpaceDN w:val="0"/>
      <w:spacing w:after="0" w:line="240" w:lineRule="auto"/>
    </w:pPr>
    <w:rPr>
      <w:lang w:val="es-ES"/>
    </w:rPr>
  </w:style>
  <w:style w:type="table" w:customStyle="1" w:styleId="TableNormal1">
    <w:name w:val="Table Normal1"/>
    <w:uiPriority w:val="2"/>
    <w:semiHidden/>
    <w:unhideWhenUsed/>
    <w:qFormat/>
    <w:rsid w:val="005274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274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3Car">
    <w:name w:val="Título 3 Car"/>
    <w:basedOn w:val="Fuentedeprrafopredeter"/>
    <w:link w:val="Ttulo3"/>
    <w:uiPriority w:val="9"/>
    <w:rsid w:val="00527473"/>
    <w:rPr>
      <w:rFonts w:ascii="Calibri" w:eastAsia="Calibri" w:hAnsi="Calibri" w:cs="Calibri"/>
      <w:sz w:val="24"/>
      <w:szCs w:val="24"/>
      <w:lang w:val="es-ES"/>
    </w:rPr>
  </w:style>
  <w:style w:type="paragraph" w:styleId="Textoindependiente">
    <w:name w:val="Body Text"/>
    <w:basedOn w:val="Normal"/>
    <w:link w:val="TextoindependienteCar"/>
    <w:uiPriority w:val="1"/>
    <w:qFormat/>
    <w:rsid w:val="00527473"/>
    <w:pPr>
      <w:widowControl w:val="0"/>
      <w:autoSpaceDE w:val="0"/>
      <w:autoSpaceDN w:val="0"/>
      <w:spacing w:after="0" w:line="240" w:lineRule="auto"/>
    </w:pPr>
    <w:rPr>
      <w:lang w:val="es-ES"/>
    </w:rPr>
  </w:style>
  <w:style w:type="character" w:customStyle="1" w:styleId="TextoindependienteCar">
    <w:name w:val="Texto independiente Car"/>
    <w:basedOn w:val="Fuentedeprrafopredeter"/>
    <w:link w:val="Textoindependiente"/>
    <w:uiPriority w:val="1"/>
    <w:rsid w:val="00527473"/>
    <w:rPr>
      <w:rFonts w:ascii="Calibri" w:eastAsia="Calibri" w:hAnsi="Calibri" w:cs="Calibri"/>
      <w:lang w:val="es-ES"/>
    </w:rPr>
  </w:style>
  <w:style w:type="character" w:customStyle="1" w:styleId="Ttulo1Car">
    <w:name w:val="Título 1 Car"/>
    <w:basedOn w:val="Fuentedeprrafopredeter"/>
    <w:link w:val="Ttulo1"/>
    <w:uiPriority w:val="9"/>
    <w:rsid w:val="00D240F9"/>
    <w:rPr>
      <w:rFonts w:ascii="Calibri" w:eastAsia="Calibri" w:hAnsi="Calibri" w:cs="Calibri"/>
      <w:sz w:val="72"/>
      <w:szCs w:val="72"/>
      <w:lang w:val="es-ES"/>
    </w:rPr>
  </w:style>
  <w:style w:type="character" w:customStyle="1" w:styleId="Ttulo2Car">
    <w:name w:val="Título 2 Car"/>
    <w:basedOn w:val="Fuentedeprrafopredeter"/>
    <w:link w:val="Ttulo2"/>
    <w:uiPriority w:val="9"/>
    <w:rsid w:val="00D240F9"/>
    <w:rPr>
      <w:rFonts w:ascii="Calibri" w:eastAsia="Calibri" w:hAnsi="Calibri" w:cs="Calibri"/>
      <w:sz w:val="36"/>
      <w:szCs w:val="36"/>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serviciodeempleo.gov.co/transparencia-e-informacion/planeacion/politicas-lineamientosy-manuales/plan-anticorrupcion-y-atencion-al-ciudadano" TargetMode="External"/><Relationship Id="rId26" Type="http://schemas.openxmlformats.org/officeDocument/2006/relationships/hyperlink" Target="https://www.serviciodeempleo.gov.co/estudios-e-investigacion" TargetMode="External"/><Relationship Id="rId39" Type="http://schemas.openxmlformats.org/officeDocument/2006/relationships/hyperlink" Target="https://www.serviciodeempleo.gov.co/transparencia-e-informacion/planeacion/politicas-lineamientosy-manuales/estrategia-de-gestion-del-conocimiento" TargetMode="External"/><Relationship Id="rId21" Type="http://schemas.openxmlformats.org/officeDocument/2006/relationships/hyperlink" Target="https://www.serviciodeempleo.gov.co/transparencia-einformacion/control/planes-de-mejoramiento" TargetMode="External"/><Relationship Id="rId34" Type="http://schemas.openxmlformats.org/officeDocument/2006/relationships/hyperlink" Target="http://www.serviciodeempleo.gov.co/spe/media/documents/xls/BotonTransp" TargetMode="External"/><Relationship Id="rId42" Type="http://schemas.openxmlformats.org/officeDocument/2006/relationships/hyperlink" Target="https://www.serviciodeempleo.gov.co/spe/media/documents/pdf/Manual-Gestion-delConocimiento-y-la-Inovacion-Institucional-Jul2020.pdf" TargetMode="External"/><Relationship Id="rId47" Type="http://schemas.openxmlformats.org/officeDocument/2006/relationships/hyperlink" Target="mailto:juan.bello@serviciodeempleo.gov.co" TargetMode="External"/><Relationship Id="rId50" Type="http://schemas.openxmlformats.org/officeDocument/2006/relationships/hyperlink" Target="mailto:cgr@contraloria.gov.co"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www.serviciodeempleo.gov.co/transparencia-einformacion/control/informes-de-gestion-evaluacion-y-auditoria/informe-de-rendicion-de-cuentaspara-la-paz" TargetMode="External"/><Relationship Id="rId11" Type="http://schemas.openxmlformats.org/officeDocument/2006/relationships/image" Target="media/image4.png"/><Relationship Id="rId24" Type="http://schemas.openxmlformats.org/officeDocument/2006/relationships/hyperlink" Target="https://www.serviciodeempleo.gov.co/transparencia-einformacion/planeacion/estrategia-de-participacion-ciudadana" TargetMode="External"/><Relationship Id="rId32" Type="http://schemas.openxmlformats.org/officeDocument/2006/relationships/hyperlink" Target="https://www.serviciodeempleo.gov.co/spe/media/documents/pdf/Informe-de-acciones-USPEAjustado.pdf" TargetMode="External"/><Relationship Id="rId37" Type="http://schemas.openxmlformats.org/officeDocument/2006/relationships/hyperlink" Target="https://www.serviciodeempleo.gov.co/transparencia-einformacion/control/informes-de-gestion-evaluacion-y-auditoria/informe-de-rendicion-de-cuentas-alos-ciudadanos" TargetMode="External"/><Relationship Id="rId40" Type="http://schemas.openxmlformats.org/officeDocument/2006/relationships/hyperlink" Target="https://www.serviciodeempleo.gov.co/transparencia-e-informacion/planeacion/politicas-lineamientosy-manuales/estrategia-de-gestion-del-conocimiento" TargetMode="External"/><Relationship Id="rId45" Type="http://schemas.openxmlformats.org/officeDocument/2006/relationships/hyperlink" Target="mailto:fabio.ballesteros@serviciodeempleo.gov." TargetMode="External"/><Relationship Id="rId53" Type="http://schemas.openxmlformats.org/officeDocument/2006/relationships/hyperlink" Target="https://www.fiscalia.gov.co/colombia/servicios-de-informacion-al-ciudadano/donde-y-como-denunciar/"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serviciodeempleo.gov.co/transparencia-e-informacion/planeacion/politicas-lineamientosy-manuales/plan-anticorrupcion-y-atencion-al-ciudadan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serviciodeempleo.gov.co/transparencia-einformacion/control/planes-de-mejoramiento" TargetMode="External"/><Relationship Id="rId27" Type="http://schemas.openxmlformats.org/officeDocument/2006/relationships/hyperlink" Target="https://www.serviciodeempleo.gov.co/spe/media/documents/pdf/Protoloco-Rendicion-CuentasJul2020-1.pdf" TargetMode="External"/><Relationship Id="rId30" Type="http://schemas.openxmlformats.org/officeDocument/2006/relationships/hyperlink" Target="https://www.serviciodeempleo.gov.co/transparencia-einformacion/control/informes-de-gestion-evaluacion-y-auditoria/informe-de-rendicion-de-cuentaspara-la-paz" TargetMode="External"/><Relationship Id="rId35" Type="http://schemas.openxmlformats.org/officeDocument/2006/relationships/hyperlink" Target="https://www.serviciodeempleo.gov.co/transparencia-einformacion/control/informes-de-gestion-evaluacion-y-auditoria/informe-de-rendicion-de-cuentas-alos-ciudadanos" TargetMode="External"/><Relationship Id="rId43" Type="http://schemas.openxmlformats.org/officeDocument/2006/relationships/hyperlink" Target="http://www.colombiacompra.gov.co" TargetMode="External"/><Relationship Id="rId48" Type="http://schemas.openxmlformats.org/officeDocument/2006/relationships/hyperlink" Target="mailto:elvia.vera@serviciodeempleo.gov.co"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procuraduria.gov.co/portal/index.jsp?option=co.gov.pgn.portal.frontend.component.pagefactory.DenunciaImplAcuerdoPazComponentPageFactory"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www.buscadordeempleo.gov.co" TargetMode="External"/><Relationship Id="rId25" Type="http://schemas.openxmlformats.org/officeDocument/2006/relationships/hyperlink" Target="https://www.serviciodeempleo.gov.co/transparencia-einformacion/planeacion/estrategia-de-participacion-ciudadana" TargetMode="External"/><Relationship Id="rId33" Type="http://schemas.openxmlformats.org/officeDocument/2006/relationships/hyperlink" Target="https://www.serviciodeempleo.gov.co/spe/media/documents/pdf/Informe-de-acciones-USPEAjustado.pdf" TargetMode="External"/><Relationship Id="rId38" Type="http://schemas.openxmlformats.org/officeDocument/2006/relationships/hyperlink" Target="https://www.serviciodeempleo.gov.co/transparencia-e-informacion/planeacion/politicas-lineamientosy-manuales/estrategia-de-gestion-del-conocimiento" TargetMode="External"/><Relationship Id="rId46" Type="http://schemas.openxmlformats.org/officeDocument/2006/relationships/hyperlink" Target="mailto:fabio.ballesteros@serviciodeempleo.gov." TargetMode="External"/><Relationship Id="rId20" Type="http://schemas.openxmlformats.org/officeDocument/2006/relationships/hyperlink" Target="https://www.serviciodeempleo.gov.co/transparencia-e-informacion/planeacion/politicas-lineamientosy-manuales/plan-anticorrupcion-y-atencion-al-ciudadano" TargetMode="External"/><Relationship Id="rId41" Type="http://schemas.openxmlformats.org/officeDocument/2006/relationships/hyperlink" Target="https://www.serviciodeempleo.gov.co/spe/media/documents/pdf/Manual-Gestion-delConocimiento-y-la-Inovacion-Institucional-Jul2020.pdf" TargetMode="External"/><Relationship Id="rId54" Type="http://schemas.openxmlformats.org/officeDocument/2006/relationships/hyperlink" Target="https://www.policia.gov.c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serviciodeempleo.gov.co/gobierno-abierto" TargetMode="External"/><Relationship Id="rId28" Type="http://schemas.openxmlformats.org/officeDocument/2006/relationships/hyperlink" Target="https://www.serviciodeempleo.gov.co/spe/media/documents/pdf/Protoloco-Rendicion-CuentasJul2020-1.pdf" TargetMode="External"/><Relationship Id="rId36" Type="http://schemas.openxmlformats.org/officeDocument/2006/relationships/hyperlink" Target="https://www.serviciodeempleo.gov.co/transparencia-einformacion/control/informes-de-gestion-evaluacion-y-auditoria/informe-de-rendicion-de-cuentas-alos-ciudadanos" TargetMode="External"/><Relationship Id="rId49" Type="http://schemas.openxmlformats.org/officeDocument/2006/relationships/hyperlink" Target="http://www.contraloria.gov.co/web/guest/atencion-al-ciudadano/denuncias-y-otras-solicitudes-pqrd" TargetMode="External"/><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hyperlink" Target="https://www.serviciodeempleo.gov.co/transparencia-einformacion/control/informes-de-gestion-evaluacion-y-auditoria/informe-de-rendicion-de-cuentaspara-la-paz" TargetMode="External"/><Relationship Id="rId44" Type="http://schemas.openxmlformats.org/officeDocument/2006/relationships/hyperlink" Target="https://www.contratos.gov.co/consultas/inicioConsulta.do" TargetMode="External"/><Relationship Id="rId52" Type="http://schemas.openxmlformats.org/officeDocument/2006/relationships/hyperlink" Target="mailto:quejas@procuradu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lSzNnnDvgsqwuCTMDJ0OHRHWeA==">AMUW2mVmWLpBGQn1QWY9OWjQIDghhAhjSCL1BimU/WbdwZgEbIrnFfN7OVkF47M+qVDIVZ5PXWzZU/pF7c1/GRiqoRHia4mxnvS7l+hbT2KNZFr5L3wJTws=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30</Pages>
  <Words>8252</Words>
  <Characters>45386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Edinson Malagón Mayorga</dc:creator>
  <cp:lastModifiedBy>Manuel Fernandez Ochoa</cp:lastModifiedBy>
  <cp:revision>4</cp:revision>
  <dcterms:created xsi:type="dcterms:W3CDTF">2022-03-23T19:22:00Z</dcterms:created>
  <dcterms:modified xsi:type="dcterms:W3CDTF">2022-03-31T07:18:00Z</dcterms:modified>
</cp:coreProperties>
</file>